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BC2" w:rsidRPr="00D77BC2" w:rsidRDefault="00D77BC2" w:rsidP="00D77BC2">
      <w:pPr>
        <w:spacing w:after="0"/>
        <w:jc w:val="center"/>
        <w:rPr>
          <w:rFonts w:ascii="Arial" w:eastAsia="Calibri" w:hAnsi="Arial" w:cs="Arial"/>
          <w:noProof/>
          <w:sz w:val="24"/>
          <w:szCs w:val="24"/>
          <w:lang w:val="mn-MN"/>
        </w:rPr>
      </w:pPr>
      <w:r w:rsidRPr="00D77BC2">
        <w:rPr>
          <w:rFonts w:ascii="Arial" w:eastAsia="Calibri" w:hAnsi="Arial" w:cs="Arial"/>
          <w:noProof/>
          <w:sz w:val="24"/>
          <w:szCs w:val="24"/>
          <w:lang w:val="mn-MN"/>
        </w:rPr>
        <w:t xml:space="preserve">Нийслэлийн Чингэлтэй дүүргийн </w:t>
      </w:r>
    </w:p>
    <w:p w:rsidR="00D77BC2" w:rsidRPr="00D77BC2" w:rsidRDefault="00D77BC2" w:rsidP="00D77BC2">
      <w:pPr>
        <w:spacing w:after="0"/>
        <w:jc w:val="center"/>
        <w:rPr>
          <w:rFonts w:ascii="Arial" w:eastAsia="Calibri" w:hAnsi="Arial" w:cs="Arial"/>
          <w:noProof/>
          <w:sz w:val="24"/>
          <w:szCs w:val="24"/>
          <w:lang w:val="mn-MN"/>
        </w:rPr>
      </w:pPr>
      <w:r w:rsidRPr="00D77BC2">
        <w:rPr>
          <w:rFonts w:ascii="Arial" w:eastAsia="Calibri" w:hAnsi="Arial" w:cs="Arial"/>
          <w:noProof/>
          <w:sz w:val="24"/>
          <w:szCs w:val="24"/>
          <w:lang w:val="mn-MN"/>
        </w:rPr>
        <w:t>Иргэдийн Төлөөлөгчдийн Хурлын</w:t>
      </w:r>
    </w:p>
    <w:p w:rsidR="00D77BC2" w:rsidRPr="00D77BC2" w:rsidRDefault="00D77BC2" w:rsidP="00D77BC2">
      <w:pPr>
        <w:spacing w:after="0"/>
        <w:jc w:val="center"/>
        <w:rPr>
          <w:rFonts w:ascii="Arial" w:eastAsia="Calibri" w:hAnsi="Arial" w:cs="Arial"/>
          <w:noProof/>
          <w:sz w:val="24"/>
          <w:szCs w:val="24"/>
          <w:lang w:val="mn-MN"/>
        </w:rPr>
      </w:pPr>
      <w:r w:rsidRPr="00D77BC2">
        <w:rPr>
          <w:rFonts w:ascii="Arial" w:eastAsia="Calibri" w:hAnsi="Arial" w:cs="Arial"/>
          <w:noProof/>
          <w:sz w:val="24"/>
          <w:szCs w:val="24"/>
          <w:lang w:val="mn-MN"/>
        </w:rPr>
        <w:t xml:space="preserve">дүрэм батлах тухай  </w:t>
      </w:r>
    </w:p>
    <w:p w:rsidR="00D77BC2" w:rsidRPr="00D77BC2" w:rsidRDefault="00D77BC2" w:rsidP="00D77BC2">
      <w:pPr>
        <w:spacing w:after="0"/>
        <w:jc w:val="center"/>
        <w:rPr>
          <w:rFonts w:ascii="Arial" w:eastAsia="Calibri" w:hAnsi="Arial" w:cs="Arial"/>
          <w:noProof/>
          <w:sz w:val="24"/>
          <w:szCs w:val="24"/>
          <w:lang w:val="mn-MN"/>
        </w:rPr>
      </w:pPr>
    </w:p>
    <w:p w:rsidR="00D77BC2" w:rsidRPr="00D77BC2" w:rsidRDefault="00D77BC2" w:rsidP="00D77BC2">
      <w:pPr>
        <w:spacing w:before="240"/>
        <w:ind w:firstLine="720"/>
        <w:jc w:val="both"/>
        <w:rPr>
          <w:rFonts w:ascii="Arial" w:eastAsia="Calibri" w:hAnsi="Arial" w:cs="Arial"/>
          <w:noProof/>
          <w:sz w:val="24"/>
          <w:szCs w:val="24"/>
          <w:lang w:val="mn-MN"/>
        </w:rPr>
      </w:pPr>
      <w:r w:rsidRPr="00D77BC2">
        <w:rPr>
          <w:rFonts w:ascii="Arial" w:eastAsia="Calibri" w:hAnsi="Arial" w:cs="Arial"/>
          <w:noProof/>
          <w:sz w:val="24"/>
          <w:szCs w:val="24"/>
          <w:lang w:val="mn-MN"/>
        </w:rPr>
        <w:t xml:space="preserve"> Монгол Улсын Засаг захиргаа, нутаг дэвсгэрийн нэгж, түүний удирдлагын тухай хуулийн 35 дугаар зүйлийн 35.1.17 дахь хэсэг, 48 дугаар зүйлийн 48.1 дэх хэсгийг тус тус үндэслэн дүүргийн Иргэдийн Төлөөлөгчдийн Хурлын ээлжит дөрөвдүгээр хуралдаанаас ТОГТООХ нь:  </w:t>
      </w:r>
    </w:p>
    <w:p w:rsidR="00D77BC2" w:rsidRPr="00D77BC2" w:rsidRDefault="00D77BC2" w:rsidP="00D77BC2">
      <w:pPr>
        <w:spacing w:before="240"/>
        <w:ind w:firstLine="720"/>
        <w:jc w:val="both"/>
        <w:rPr>
          <w:rFonts w:ascii="Arial" w:eastAsia="Calibri" w:hAnsi="Arial" w:cs="Arial"/>
          <w:noProof/>
          <w:sz w:val="24"/>
          <w:szCs w:val="24"/>
          <w:lang w:val="mn-MN"/>
        </w:rPr>
      </w:pPr>
      <w:r w:rsidRPr="00D77BC2">
        <w:rPr>
          <w:rFonts w:ascii="Arial" w:eastAsia="Calibri" w:hAnsi="Arial" w:cs="Arial"/>
          <w:noProof/>
          <w:sz w:val="24"/>
          <w:szCs w:val="24"/>
          <w:lang w:val="mn-MN"/>
        </w:rPr>
        <w:t xml:space="preserve">1. Нийслэлийн Чингэлтэй дүүргийн Иргэдийн Төлөөлөгчдийн Хурлын дүрмийг хавсралт ёсоор шинэчлэн баталсугай. </w:t>
      </w:r>
    </w:p>
    <w:p w:rsidR="00D77BC2" w:rsidRPr="00D77BC2" w:rsidRDefault="00D77BC2" w:rsidP="00D77BC2">
      <w:pPr>
        <w:spacing w:before="240"/>
        <w:ind w:firstLine="720"/>
        <w:jc w:val="both"/>
        <w:rPr>
          <w:rFonts w:ascii="Arial" w:eastAsia="Calibri" w:hAnsi="Arial" w:cs="Arial"/>
          <w:noProof/>
          <w:sz w:val="24"/>
          <w:szCs w:val="24"/>
          <w:lang w:val="mn-MN"/>
        </w:rPr>
      </w:pPr>
      <w:r w:rsidRPr="00D77BC2">
        <w:rPr>
          <w:rFonts w:ascii="Arial" w:eastAsia="Calibri" w:hAnsi="Arial" w:cs="Arial"/>
          <w:noProof/>
          <w:sz w:val="24"/>
          <w:szCs w:val="24"/>
          <w:lang w:val="mn-MN"/>
        </w:rPr>
        <w:t xml:space="preserve">2. Хурлын дүрмийг үйл ажиллагаандаа мөрдөж ажиллахыг дүүргийн Иргэдийн Төлөөлөгчдийн Хурлын Төлөөлөгчид, Ажлын албанд тус тус даалгасугай. </w:t>
      </w:r>
    </w:p>
    <w:p w:rsidR="00D77BC2" w:rsidRPr="00D77BC2" w:rsidRDefault="00D77BC2" w:rsidP="00D77BC2">
      <w:pPr>
        <w:spacing w:before="240"/>
        <w:ind w:firstLine="720"/>
        <w:jc w:val="both"/>
        <w:rPr>
          <w:rFonts w:ascii="Arial" w:eastAsia="Calibri" w:hAnsi="Arial" w:cs="Arial"/>
          <w:noProof/>
          <w:sz w:val="24"/>
          <w:szCs w:val="24"/>
          <w:lang w:val="mn-MN"/>
        </w:rPr>
      </w:pPr>
      <w:r w:rsidRPr="00D77BC2">
        <w:rPr>
          <w:rFonts w:ascii="Arial" w:eastAsia="Calibri" w:hAnsi="Arial" w:cs="Arial"/>
          <w:noProof/>
          <w:sz w:val="24"/>
          <w:szCs w:val="24"/>
          <w:lang w:val="mn-MN"/>
        </w:rPr>
        <w:t xml:space="preserve">3. Энэ тогтоол батлагдсантай холбогдуулан дүүргийн Иргэдийн Төлөөлөгчдийн Хурлын 2016 оны 07 дугаар тогтоолыг хүчингүй болсонд тооцсугай. </w:t>
      </w:r>
    </w:p>
    <w:p w:rsidR="00D77BC2" w:rsidRPr="00D77BC2" w:rsidRDefault="00D77BC2" w:rsidP="00D77BC2">
      <w:pPr>
        <w:spacing w:before="240"/>
        <w:ind w:firstLine="720"/>
        <w:jc w:val="both"/>
        <w:rPr>
          <w:rFonts w:ascii="Arial" w:eastAsia="Calibri" w:hAnsi="Arial" w:cs="Arial"/>
          <w:noProof/>
          <w:sz w:val="24"/>
          <w:szCs w:val="24"/>
          <w:lang w:val="mn-MN"/>
        </w:rPr>
      </w:pPr>
    </w:p>
    <w:p w:rsidR="00D77BC2" w:rsidRPr="00D77BC2" w:rsidRDefault="00D77BC2" w:rsidP="00D77BC2">
      <w:pPr>
        <w:spacing w:before="240"/>
        <w:contextualSpacing/>
        <w:rPr>
          <w:rFonts w:ascii="Arial" w:eastAsia="Calibri" w:hAnsi="Arial" w:cs="Arial"/>
          <w:noProof/>
          <w:sz w:val="24"/>
          <w:szCs w:val="24"/>
          <w:lang w:val="mn-MN"/>
        </w:rPr>
      </w:pPr>
    </w:p>
    <w:p w:rsidR="00D77BC2" w:rsidRPr="00D77BC2" w:rsidRDefault="00D77BC2" w:rsidP="00D77BC2">
      <w:pPr>
        <w:spacing w:before="240"/>
        <w:ind w:left="360"/>
        <w:contextualSpacing/>
        <w:jc w:val="center"/>
        <w:rPr>
          <w:rFonts w:ascii="Arial" w:eastAsia="Calibri" w:hAnsi="Arial" w:cs="Arial"/>
          <w:noProof/>
          <w:sz w:val="24"/>
          <w:szCs w:val="24"/>
          <w:lang w:val="mn-MN"/>
        </w:rPr>
      </w:pPr>
    </w:p>
    <w:p w:rsidR="00D77BC2" w:rsidRPr="00D77BC2" w:rsidRDefault="00D77BC2" w:rsidP="00D77BC2">
      <w:pPr>
        <w:spacing w:before="240"/>
        <w:contextualSpacing/>
        <w:jc w:val="center"/>
        <w:rPr>
          <w:rFonts w:ascii="Arial" w:eastAsia="Calibri" w:hAnsi="Arial" w:cs="Arial"/>
          <w:noProof/>
          <w:sz w:val="24"/>
          <w:szCs w:val="24"/>
          <w:lang w:val="mn-MN"/>
        </w:rPr>
      </w:pPr>
      <w:r w:rsidRPr="00D77BC2">
        <w:rPr>
          <w:rFonts w:ascii="Arial" w:eastAsia="Calibri" w:hAnsi="Arial" w:cs="Arial"/>
          <w:noProof/>
          <w:sz w:val="24"/>
          <w:szCs w:val="24"/>
          <w:lang w:val="mn-MN"/>
        </w:rPr>
        <w:t>ДАРГА</w:t>
      </w:r>
      <w:r w:rsidRPr="00D77BC2">
        <w:rPr>
          <w:rFonts w:ascii="Arial" w:eastAsia="Calibri" w:hAnsi="Arial" w:cs="Arial"/>
          <w:noProof/>
          <w:sz w:val="24"/>
          <w:szCs w:val="24"/>
          <w:lang w:val="mn-MN"/>
        </w:rPr>
        <w:tab/>
      </w:r>
      <w:r w:rsidRPr="00D77BC2">
        <w:rPr>
          <w:rFonts w:ascii="Arial" w:eastAsia="Calibri" w:hAnsi="Arial" w:cs="Arial"/>
          <w:noProof/>
          <w:sz w:val="24"/>
          <w:szCs w:val="24"/>
          <w:lang w:val="mn-MN"/>
        </w:rPr>
        <w:tab/>
      </w:r>
      <w:r w:rsidRPr="00D77BC2">
        <w:rPr>
          <w:rFonts w:ascii="Arial" w:eastAsia="Calibri" w:hAnsi="Arial" w:cs="Arial"/>
          <w:noProof/>
          <w:sz w:val="24"/>
          <w:szCs w:val="24"/>
          <w:lang w:val="mn-MN"/>
        </w:rPr>
        <w:tab/>
      </w:r>
      <w:r w:rsidRPr="00D77BC2">
        <w:rPr>
          <w:rFonts w:ascii="Arial" w:eastAsia="Times New Roman" w:hAnsi="Arial" w:cs="Arial"/>
          <w:noProof/>
          <w:sz w:val="24"/>
          <w:szCs w:val="24"/>
          <w:lang w:val="mn-MN"/>
        </w:rPr>
        <w:t>Б.МӨНХБАТ</w:t>
      </w:r>
    </w:p>
    <w:p w:rsidR="005037CA" w:rsidRPr="00D77BC2" w:rsidRDefault="005037CA">
      <w:pPr>
        <w:rPr>
          <w:lang w:val="mn-MN"/>
        </w:rPr>
      </w:pPr>
    </w:p>
    <w:p w:rsidR="00D77BC2" w:rsidRPr="00D77BC2" w:rsidRDefault="00D77BC2">
      <w:pPr>
        <w:rPr>
          <w:lang w:val="mn-MN"/>
        </w:rPr>
      </w:pPr>
    </w:p>
    <w:p w:rsidR="00D77BC2" w:rsidRPr="00D77BC2" w:rsidRDefault="00D77BC2">
      <w:pPr>
        <w:rPr>
          <w:lang w:val="mn-MN"/>
        </w:rPr>
      </w:pPr>
    </w:p>
    <w:p w:rsidR="00D77BC2" w:rsidRPr="00D77BC2" w:rsidRDefault="00D77BC2">
      <w:pPr>
        <w:rPr>
          <w:lang w:val="mn-MN"/>
        </w:rPr>
      </w:pPr>
    </w:p>
    <w:p w:rsidR="00D77BC2" w:rsidRPr="00D77BC2" w:rsidRDefault="00D77BC2">
      <w:pPr>
        <w:rPr>
          <w:lang w:val="mn-MN"/>
        </w:rPr>
      </w:pPr>
    </w:p>
    <w:p w:rsidR="00D77BC2" w:rsidRPr="00D77BC2" w:rsidRDefault="00D77BC2">
      <w:pPr>
        <w:rPr>
          <w:lang w:val="mn-MN"/>
        </w:rPr>
      </w:pPr>
    </w:p>
    <w:p w:rsidR="00D77BC2" w:rsidRPr="00D77BC2" w:rsidRDefault="00D77BC2">
      <w:pPr>
        <w:rPr>
          <w:lang w:val="mn-MN"/>
        </w:rPr>
      </w:pPr>
    </w:p>
    <w:p w:rsidR="00D77BC2" w:rsidRPr="00D77BC2" w:rsidRDefault="00D77BC2">
      <w:pPr>
        <w:rPr>
          <w:lang w:val="mn-MN"/>
        </w:rPr>
      </w:pPr>
    </w:p>
    <w:p w:rsidR="00D77BC2" w:rsidRPr="00D77BC2" w:rsidRDefault="00D77BC2">
      <w:pPr>
        <w:rPr>
          <w:lang w:val="mn-MN"/>
        </w:rPr>
      </w:pPr>
    </w:p>
    <w:p w:rsidR="00D77BC2" w:rsidRPr="00D77BC2" w:rsidRDefault="00D77BC2">
      <w:pPr>
        <w:rPr>
          <w:lang w:val="mn-MN"/>
        </w:rPr>
      </w:pPr>
    </w:p>
    <w:p w:rsidR="00D77BC2" w:rsidRPr="00D77BC2" w:rsidRDefault="00D77BC2">
      <w:pPr>
        <w:rPr>
          <w:lang w:val="mn-MN"/>
        </w:rPr>
      </w:pPr>
    </w:p>
    <w:p w:rsidR="00D77BC2" w:rsidRPr="00D77BC2" w:rsidRDefault="00D77BC2">
      <w:pPr>
        <w:rPr>
          <w:lang w:val="mn-MN"/>
        </w:rPr>
      </w:pPr>
    </w:p>
    <w:p w:rsidR="00D77BC2" w:rsidRPr="00D77BC2" w:rsidRDefault="00D77BC2">
      <w:pPr>
        <w:rPr>
          <w:lang w:val="mn-MN"/>
        </w:rPr>
      </w:pPr>
    </w:p>
    <w:p w:rsidR="00D77BC2" w:rsidRPr="00D77BC2" w:rsidRDefault="00D77BC2">
      <w:pPr>
        <w:rPr>
          <w:lang w:val="mn-MN"/>
        </w:rPr>
      </w:pPr>
    </w:p>
    <w:p w:rsidR="00D77BC2" w:rsidRPr="00D77BC2" w:rsidRDefault="00D77BC2" w:rsidP="00D77BC2">
      <w:pPr>
        <w:rPr>
          <w:lang w:val="mn-MN"/>
        </w:rPr>
      </w:pPr>
    </w:p>
    <w:p w:rsidR="00D77BC2" w:rsidRPr="00D77BC2" w:rsidRDefault="00D77BC2" w:rsidP="00D77BC2">
      <w:pPr>
        <w:spacing w:after="0"/>
        <w:jc w:val="right"/>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lastRenderedPageBreak/>
        <w:t xml:space="preserve">Нийслэлийн Чингэлтэй дүүргийн Иргэдийн </w:t>
      </w:r>
    </w:p>
    <w:p w:rsidR="00D77BC2" w:rsidRPr="00D77BC2" w:rsidRDefault="00D77BC2" w:rsidP="00D77BC2">
      <w:pPr>
        <w:spacing w:after="0"/>
        <w:jc w:val="right"/>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Тө</w:t>
      </w:r>
      <w:r w:rsidR="00F33D9A">
        <w:rPr>
          <w:rFonts w:ascii="Arial" w:eastAsia="Times New Roman" w:hAnsi="Arial" w:cs="Arial"/>
          <w:sz w:val="24"/>
          <w:szCs w:val="24"/>
          <w:lang w:val="mn-MN" w:eastAsia="zh-CN" w:bidi="mn-Mong-CN"/>
        </w:rPr>
        <w:t xml:space="preserve">лөөлөгчдийн Хурлын 2022 оны 03 </w:t>
      </w:r>
      <w:r w:rsidRPr="00D77BC2">
        <w:rPr>
          <w:rFonts w:ascii="Arial" w:eastAsia="Times New Roman" w:hAnsi="Arial" w:cs="Arial"/>
          <w:sz w:val="24"/>
          <w:szCs w:val="24"/>
          <w:lang w:val="mn-MN" w:eastAsia="zh-CN" w:bidi="mn-Mong-CN"/>
        </w:rPr>
        <w:t>дугаар сарын</w:t>
      </w:r>
    </w:p>
    <w:p w:rsidR="00D77BC2" w:rsidRPr="00D77BC2" w:rsidRDefault="00F33D9A" w:rsidP="00D77BC2">
      <w:pPr>
        <w:spacing w:after="0"/>
        <w:jc w:val="right"/>
        <w:rPr>
          <w:rFonts w:ascii="Arial" w:eastAsia="Times New Roman" w:hAnsi="Arial" w:cs="Arial"/>
          <w:sz w:val="24"/>
          <w:szCs w:val="24"/>
          <w:lang w:val="mn-MN" w:eastAsia="zh-CN" w:bidi="mn-Mong-CN"/>
        </w:rPr>
      </w:pPr>
      <w:r>
        <w:rPr>
          <w:rFonts w:ascii="Arial" w:eastAsia="Times New Roman" w:hAnsi="Arial" w:cs="Arial"/>
          <w:sz w:val="24"/>
          <w:szCs w:val="24"/>
          <w:lang w:val="mn-MN" w:eastAsia="zh-CN" w:bidi="mn-Mong-CN"/>
        </w:rPr>
        <w:t xml:space="preserve"> 28-ны өдрийн 03</w:t>
      </w:r>
      <w:bookmarkStart w:id="0" w:name="_GoBack"/>
      <w:bookmarkEnd w:id="0"/>
      <w:r w:rsidR="00D77BC2" w:rsidRPr="00D77BC2">
        <w:rPr>
          <w:rFonts w:ascii="Arial" w:eastAsia="Times New Roman" w:hAnsi="Arial" w:cs="Arial"/>
          <w:sz w:val="24"/>
          <w:szCs w:val="24"/>
          <w:lang w:val="mn-MN" w:eastAsia="zh-CN" w:bidi="mn-Mong-CN"/>
        </w:rPr>
        <w:t xml:space="preserve"> дугаар тогтоолын хавсралт</w:t>
      </w:r>
    </w:p>
    <w:p w:rsidR="00D77BC2" w:rsidRPr="00D77BC2" w:rsidRDefault="00D77BC2" w:rsidP="00D77BC2">
      <w:pPr>
        <w:spacing w:after="0"/>
        <w:jc w:val="right"/>
        <w:rPr>
          <w:rFonts w:ascii="Arial" w:eastAsia="Times New Roman" w:hAnsi="Arial" w:cs="Arial"/>
          <w:sz w:val="24"/>
          <w:szCs w:val="24"/>
          <w:lang w:val="mn-MN" w:eastAsia="zh-CN" w:bidi="mn-Mong-CN"/>
        </w:rPr>
      </w:pPr>
    </w:p>
    <w:p w:rsidR="00D77BC2" w:rsidRPr="00D77BC2" w:rsidRDefault="00D77BC2" w:rsidP="00D77BC2">
      <w:pPr>
        <w:spacing w:after="0"/>
        <w:jc w:val="center"/>
        <w:rPr>
          <w:rFonts w:ascii="Arial" w:eastAsia="Times New Roman" w:hAnsi="Arial" w:cs="Arial"/>
          <w:bCs/>
          <w:sz w:val="24"/>
          <w:szCs w:val="24"/>
          <w:lang w:val="mn-MN" w:eastAsia="zh-CN" w:bidi="mn-Mong-CN"/>
        </w:rPr>
      </w:pPr>
    </w:p>
    <w:p w:rsidR="00D77BC2" w:rsidRPr="00D77BC2" w:rsidRDefault="00D77BC2" w:rsidP="00D77BC2">
      <w:pPr>
        <w:spacing w:after="0"/>
        <w:jc w:val="center"/>
        <w:rPr>
          <w:rFonts w:ascii="Arial" w:eastAsia="Times New Roman" w:hAnsi="Arial" w:cs="Arial"/>
          <w:bCs/>
          <w:sz w:val="24"/>
          <w:szCs w:val="24"/>
          <w:lang w:val="mn-MN" w:eastAsia="zh-CN" w:bidi="mn-Mong-CN"/>
        </w:rPr>
      </w:pPr>
      <w:r w:rsidRPr="00D77BC2">
        <w:rPr>
          <w:rFonts w:ascii="Arial" w:eastAsia="Times New Roman" w:hAnsi="Arial" w:cs="Arial"/>
          <w:bCs/>
          <w:sz w:val="24"/>
          <w:szCs w:val="24"/>
          <w:lang w:val="mn-MN" w:eastAsia="zh-CN" w:bidi="mn-Mong-CN"/>
        </w:rPr>
        <w:t>НИЙСЛЭЛИЙН ЧИНГЭЛТЭЙ ДҮҮРГИЙН ИРГЭДИЙН</w:t>
      </w:r>
    </w:p>
    <w:p w:rsidR="00D77BC2" w:rsidRPr="00D77BC2" w:rsidRDefault="00D77BC2" w:rsidP="00D77BC2">
      <w:pPr>
        <w:spacing w:after="0"/>
        <w:jc w:val="center"/>
        <w:rPr>
          <w:rFonts w:ascii="Arial" w:eastAsia="Times New Roman" w:hAnsi="Arial" w:cs="Arial"/>
          <w:bCs/>
          <w:sz w:val="24"/>
          <w:szCs w:val="24"/>
          <w:lang w:val="mn-MN" w:eastAsia="zh-CN" w:bidi="mn-Mong-CN"/>
        </w:rPr>
      </w:pPr>
      <w:r w:rsidRPr="00D77BC2">
        <w:rPr>
          <w:rFonts w:ascii="Arial" w:eastAsia="Times New Roman" w:hAnsi="Arial" w:cs="Arial"/>
          <w:bCs/>
          <w:sz w:val="24"/>
          <w:szCs w:val="24"/>
          <w:lang w:val="mn-MN" w:eastAsia="zh-CN" w:bidi="mn-Mong-CN"/>
        </w:rPr>
        <w:t>ТӨЛӨӨЛӨГЧДИЙН ХУРЛЫН ДҮРЭМ</w:t>
      </w:r>
    </w:p>
    <w:p w:rsidR="00D77BC2" w:rsidRPr="00D77BC2" w:rsidRDefault="00D77BC2" w:rsidP="00D77BC2">
      <w:pPr>
        <w:spacing w:before="240"/>
        <w:jc w:val="both"/>
        <w:rPr>
          <w:rFonts w:ascii="Arial" w:eastAsia="Times New Roman" w:hAnsi="Arial" w:cs="Arial"/>
          <w:bCs/>
          <w:sz w:val="24"/>
          <w:szCs w:val="24"/>
          <w:lang w:val="mn-MN" w:eastAsia="zh-CN" w:bidi="mn-Mong-CN"/>
        </w:rPr>
      </w:pPr>
      <w:r w:rsidRPr="00D77BC2">
        <w:rPr>
          <w:rFonts w:ascii="Arial" w:eastAsia="Times New Roman" w:hAnsi="Arial" w:cs="Arial"/>
          <w:bCs/>
          <w:sz w:val="24"/>
          <w:szCs w:val="24"/>
          <w:lang w:val="mn-MN" w:eastAsia="zh-CN" w:bidi="mn-Mong-CN"/>
        </w:rPr>
        <w:tab/>
        <w:t>Нэг. Нийтлэг үндэслэл</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1.1. Энэхүү дүрмийн зорилго нь Нийслэлийн Чингэлтэй дүүргийн Иргэдийн Төлөөлөгчдийн Хурал /цаашид “Хурал” гэх/ , түүний Ажлын алба, Хурлын зөвлөл, Хурлын хороо, түр хороо, ажлын хэсэг, хурал дахь нам, эвслийн бүлэг түүний Ажлын албаны үйл ажиллагааны </w:t>
      </w:r>
      <w:r w:rsidRPr="00D77BC2">
        <w:rPr>
          <w:rFonts w:ascii="Arial" w:eastAsia="SimSun" w:hAnsi="Arial" w:cs="Arial"/>
          <w:sz w:val="24"/>
          <w:szCs w:val="24"/>
          <w:lang w:val="mn-MN" w:eastAsia="zh-CN" w:bidi="mn-Mong-CN"/>
        </w:rPr>
        <w:t xml:space="preserve">ерөнхий </w:t>
      </w:r>
      <w:r w:rsidRPr="00D77BC2">
        <w:rPr>
          <w:rFonts w:ascii="Arial" w:eastAsia="Times New Roman" w:hAnsi="Arial" w:cs="Arial"/>
          <w:sz w:val="24"/>
          <w:szCs w:val="24"/>
          <w:lang w:val="mn-MN" w:eastAsia="zh-CN" w:bidi="mn-Mong-CN"/>
        </w:rPr>
        <w:t xml:space="preserve">зарчим, чиглэлийг тогтоох, зохион байгуулалт, үйл ажиллагааг нь нарийвчлан зохицуулахад оршино.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1.2. Хурал нь Монгол Улсын Үндсэн хууль, Засаг захиргаа нутаг дэвсгэрийн нэгж, түүний удирдлагын тухай хууль, холбогдох бусад хууль тогтоомж, энэхүү дүрмийг үндэс болгон дүүргийн Иргэдийн Төлөөлөгчдийн Хурлын хуралдааны дэг, Хороодын ажиллах журам, Хурлын Төлөөлөгчдийн оролцоог дүгнэх, урамшуулал олгох журам, аргачлал, Хурлын Ажлын албаны хөдөлмөрийн дотоод журмыг батлан мөрдөж ажиллана.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1.3. Хурал нь үйл ажиллагаагаа ардчилсан шударга ёс, хүний эрх, эрх чөлөө, тэгш байдал, үндэсний эв нэгдлийг хангах, иргэдийн эрх ашгийг дээдлэх,  хууль дээдлэх зарчмыг баримтлан нутгийн өөрөө удирдах ёсыг Төрийн удирдлагатай хослуулах үндсэн дээр хэрэгжүүлнэ. </w:t>
      </w:r>
    </w:p>
    <w:p w:rsidR="00D77BC2" w:rsidRPr="00D77BC2" w:rsidRDefault="00D77BC2" w:rsidP="00D77BC2">
      <w:pPr>
        <w:spacing w:after="0"/>
        <w:ind w:firstLine="720"/>
        <w:jc w:val="both"/>
        <w:rPr>
          <w:rFonts w:ascii="Arial" w:eastAsia="Times New Roman" w:hAnsi="Arial" w:cs="Arial"/>
          <w:bCs/>
          <w:sz w:val="24"/>
          <w:szCs w:val="24"/>
          <w:lang w:val="mn-MN" w:eastAsia="zh-CN" w:bidi="mn-Mong-CN"/>
        </w:rPr>
      </w:pPr>
      <w:r w:rsidRPr="00D77BC2">
        <w:rPr>
          <w:rFonts w:ascii="Arial" w:eastAsia="Times New Roman" w:hAnsi="Arial" w:cs="Arial"/>
          <w:bCs/>
          <w:sz w:val="24"/>
          <w:szCs w:val="24"/>
          <w:lang w:val="mn-MN" w:eastAsia="zh-CN" w:bidi="mn-Mong-CN"/>
        </w:rPr>
        <w:t>Хоёр. Дүүргийн Иргэдийн Төлөөлөгчдийн Хурал, түүний бүтэц, бүрэлдэхүүн</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2.1. Хурал нь Монгол Улсын Ерөнхийлөгч, Улсын Их Хурал, Засгийн газар, яам, агентлаг, дээд шатны Хурал болон Төрийн эрх барих бусад байгууллага, албан тушаалтанд хуулиар харьяалуулснаас бусад дүүргийн эдийн засаг, нийгмийн болон зохион байгуулалтын ямар ч асуудлыг бие даан хэлэлцэн шийдвэрлэх эрх бүхий нутгийн өөрөө удирдах байгууллага мөн.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2.2. Хурал нь орон нутгийн хурлын сонгуулиар Хурлын Төлөөлөгчөөр сонгогдож, бүрэн эрх нь баталгаажсан, дүүргийн нийгэм, эдийн засгийн асуудлыг хэлэлцэн шийдвэрлэхэд таслах эрхтэй Төлөөлөгчдөөс бүрдэнэ. Чингэлтэй дүүргийн Иргэдийн Төлөөлөгчдийн Хурал нь Хурлын дарга, Төлөөлөгчид, Хурлын зөвлөл, Хурлын хороод, Хурлын нарийн бичгийн дарга, Ажлын алба, намын бүлэг гэсэн бүтэц бүрэлдэхүүнтэй байна. </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2.3. Хурлын дарга нь Монгол Улсын Засаг захиргаа, нутаг дэвсгэрийн нэгж, түүний удирдлагын тухай хууль болон Төсвийн тухай хуульд заасан бүрэн эрхийг эдэлж, үүргийг хүлээх ба эрх хэмжээнийхээ хүрээнд захирамж гаргаж, тогтоосон журмаар үйлдсэн тамга, тэмдэг, албан бичгийн хэвлэмэл хуудас хэрэглэнэ.</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lastRenderedPageBreak/>
        <w:t xml:space="preserve">2.4. Хурлын Төлөөлөгч нь сонгогдсон дүүргийнхээ иргэдийн элч, төлөөлөгч мөн бөгөөд дүүргийн нийт иргэдийн эрх, хууль ёсны ашиг сонирхлыг эрхэмлэн дээдэлнэ. </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2.5. Хурал нь Монгол Улсын Засаг захиргаа, нутаг дэвсгэрийн нэгж, түүний удирдлагын тухай хуулийн 35 дугаар зүйлд заасан бүрэн эрхийг хэрэгжүүлж,  мөн хуулийн 46 дугаар зүйлд  заасны дагуу үйл ажиллагаагаа зохион байгуулна. </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2.6. Хурал нь хуулиар зөвшөөрөгдсөн Хурлын Зөвлөл, хороо, түр хороо, ажлын хэсэг, Ажлын албыг байгуулах бөгөөд тэдгээр нь хурлын бүрэлдэхүүн хэсэг мөн. </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2.7. Хурлын үйл ажиллагааны зохион байгуулалтын үндсэн хэлбэр нь Хурлын Төлөөлөгчид, Зөвлөл, Хороо, түр хороо, ажлын хэсгийн хуралдаанаас гадна нам, эвслийн бүлэг, Ажлын албаны хурал, иргэд сонгогчидтой хийх уулзалт, ярилцлага, зөвлөгөөн, хэлэлцүүлэг зэрэг бусад хэлбэрээр хэрэгжинэ. </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2.8.  Хурал нь хуралдааны шийдвэрийн биелэлтийг хангуулах арга хэмжээг зохион байгуулах, хуралдааны бэлтгэл хангах, хуралдаан хоорондын хугацаанд долоон Төлөөлөгчийн бүрэлдэхүүнтэй Иргэдийн Төлөөлөгчдийн Хурлын зөвлөлтэй байна.</w:t>
      </w:r>
    </w:p>
    <w:p w:rsidR="00D77BC2" w:rsidRPr="00D77BC2" w:rsidRDefault="00D77BC2" w:rsidP="00D77BC2">
      <w:pPr>
        <w:spacing w:before="240"/>
        <w:ind w:firstLine="720"/>
        <w:jc w:val="both"/>
        <w:rPr>
          <w:rFonts w:ascii="Arial" w:hAnsi="Arial" w:cs="Arial"/>
          <w:sz w:val="24"/>
          <w:szCs w:val="24"/>
          <w:lang w:val="mn-MN"/>
        </w:rPr>
      </w:pPr>
      <w:r w:rsidRPr="00D77BC2">
        <w:rPr>
          <w:rFonts w:ascii="Arial" w:eastAsia="Times New Roman" w:hAnsi="Arial" w:cs="Arial"/>
          <w:sz w:val="24"/>
          <w:szCs w:val="24"/>
          <w:lang w:val="mn-MN" w:eastAsia="zh-CN" w:bidi="mn-Mong-CN"/>
        </w:rPr>
        <w:t xml:space="preserve">2.9. </w:t>
      </w:r>
      <w:r w:rsidRPr="00D77BC2">
        <w:rPr>
          <w:rFonts w:ascii="Arial" w:hAnsi="Arial" w:cs="Arial"/>
          <w:sz w:val="24"/>
          <w:szCs w:val="24"/>
          <w:lang w:val="mn-MN"/>
        </w:rPr>
        <w:t xml:space="preserve">Зөвлөлийн үйл ажиллагааг Улсын Их Хурлаас баталсан журмын дагуу зохион байгуулна. </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2.10. Зөвлөл нь хэлэлцсэн асуудлаар тогтоол гаргах бөгөөд Хурлын дарга гарын үсэг зурж баталгаажуулна. </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2.11. Зөвлөлийн гишүүдийн идэвх, оролцоог харгалзан сар тутам мөнгөн урамшуулал олгож болно. </w:t>
      </w:r>
    </w:p>
    <w:p w:rsidR="00D77BC2" w:rsidRPr="00D77BC2" w:rsidRDefault="00D77BC2" w:rsidP="00D77BC2">
      <w:pPr>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2.12  Хурлын үйл ажиллагаа, зохион байгуулалтын бусад хэлбэрт Хурлаас байгуулсан хороо, Хурлын Зөвлөл, түр хороо, ажлын хэсгийн үйл ажиллагаа хамаарах бөгөөд тэдгээрийн үйл ажиллагааг Хурлын хуралдаанаас баталсан журмын дагуу зохицуулна.</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2.13. Хурлын хорооны үйл ажиллагааны зардлын төсвийг жил бүрийн Хурлын төсөвт тусгаж, санхүүжүүлнэ.</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2.14. Хурал нь бүрэн эрхээ хэрэгжүүлэх, шийдвэрийнхээ биелэлтийг хянан шалгах, цаг үеийн асуудлыг судлах, санал дүгнэлт боловсруулах зорилгоор Төлөөлөгчид, Ажлын алба, холбогдох мэргэжилтэн, шинжээч нараас бүрдсэн түр хороо, ажлын хэсгийг байгуулж болно. Үйл ажиллагааны чиглэл, удирдамжийг Хурлын дарга батална.</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2.15.  Хуралд 5-аас доошгүй суудал авсан нам, эвсэл бүлэг байгуулж болох бөгөөд нам эвсэл нь бүлэг байгуулах шийдвэр, бүлгийн дарга, гишүүдийн нэрсийг </w:t>
      </w:r>
      <w:r w:rsidRPr="00D77BC2">
        <w:rPr>
          <w:rFonts w:ascii="Arial" w:eastAsia="Times New Roman" w:hAnsi="Arial" w:cs="Arial"/>
          <w:sz w:val="24"/>
          <w:szCs w:val="24"/>
          <w:lang w:val="mn-MN" w:eastAsia="zh-CN" w:bidi="mn-Mong-CN"/>
        </w:rPr>
        <w:lastRenderedPageBreak/>
        <w:t>Хуралдаан даргалагчид Анхдугаар хуралдаанаар өргөн мэдүүлснээр байгуулагдсанд тооцно.</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2.16. </w:t>
      </w:r>
      <w:r w:rsidRPr="00D77BC2">
        <w:rPr>
          <w:rFonts w:ascii="Arial" w:eastAsia="Times New Roman" w:hAnsi="Arial" w:cs="Arial"/>
          <w:sz w:val="24"/>
          <w:szCs w:val="20"/>
          <w:lang w:val="mn-MN" w:eastAsia="zh-CN" w:bidi="mn-Mong-CN"/>
        </w:rPr>
        <w:t>Хурал дахь нам, эвслийн бүлэг нь Ажлын албатай байх бөгөөд бүтэц, орон тоог Засгийн газраас баталсан хязгаарын хүрээнд Хурал тогтооно.</w:t>
      </w:r>
    </w:p>
    <w:p w:rsidR="00D77BC2" w:rsidRPr="00D77BC2" w:rsidRDefault="00D77BC2" w:rsidP="00D77BC2">
      <w:pPr>
        <w:ind w:firstLine="720"/>
        <w:jc w:val="both"/>
        <w:rPr>
          <w:rFonts w:ascii="Arial" w:eastAsia="Times New Roman" w:hAnsi="Arial" w:cs="Arial"/>
          <w:sz w:val="24"/>
          <w:szCs w:val="20"/>
          <w:lang w:val="mn-MN" w:eastAsia="zh-CN" w:bidi="mn-Mong-CN"/>
        </w:rPr>
      </w:pPr>
      <w:r w:rsidRPr="00D77BC2">
        <w:rPr>
          <w:rFonts w:ascii="Arial" w:eastAsia="Times New Roman" w:hAnsi="Arial" w:cs="Arial"/>
          <w:sz w:val="24"/>
          <w:szCs w:val="24"/>
          <w:lang w:val="mn-MN" w:eastAsia="zh-CN" w:bidi="mn-Mong-CN"/>
        </w:rPr>
        <w:t>2.17.</w:t>
      </w:r>
      <w:r w:rsidRPr="00D77BC2">
        <w:rPr>
          <w:rFonts w:ascii="Arial" w:eastAsia="Times New Roman" w:hAnsi="Arial" w:cs="Arial"/>
          <w:sz w:val="24"/>
          <w:szCs w:val="20"/>
          <w:lang w:val="mn-MN" w:eastAsia="zh-CN" w:bidi="mn-Mong-CN"/>
        </w:rPr>
        <w:t xml:space="preserve">  </w:t>
      </w:r>
      <w:r w:rsidRPr="00D77BC2">
        <w:rPr>
          <w:rFonts w:ascii="Arial" w:eastAsia="Times New Roman" w:hAnsi="Arial" w:cs="Arial"/>
          <w:sz w:val="24"/>
          <w:szCs w:val="24"/>
          <w:lang w:val="mn-MN" w:eastAsia="zh-CN" w:bidi="mn-Mong-CN"/>
        </w:rPr>
        <w:t>Нам, эвслийн бүлгүүд ажлын төлөвлөгөө, түүний хэрэгжилтийг улирал тутамд Хурлын Ажлын албанд ирүүлж, Хурлын дарга, Зөвлөлд танилцуулна.</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2.18. Хурал нь орон нутгийн төсвөөс санхүүжих бөгөөд төсвийн ерөнхийлөн  захирагч нь Хурлын дарга, шууд захирагч нь Хурлын нарийн бичгийн дарга байна.</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2.19. Хурал нь төсвөө бие даан боловсруулж, Орон нутгийн төсөвт тусгана.</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2.20. Хурал нь дэргэдээ Улс Төрийн хилс хэрэгт хэлмэгдэгсдийг цагаатгах ажлыг удирдан зохион байгуулах салбар комисс, Гэмт хэргээс урьдчилан сэргийлэх ажлыг зохицуулах салбар зөвлөл, Гамшгийн эрсдэлийг бууруулах орон нутгийн зөвлөл зэрэг хууль тогтоомжид заасан орон тооны бус нэгжийг ажиллуулахаас гадна өөрийн санаачилгаар бусад комисс, зөвлөлийг ажиллуулж болно.</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2.21. Хурал нь тогтоосон журмаар үйлдсэн тамга, тэмдэг, хэвлэмэл хуудастай байна. Хурлын тамгыг Хурлын дарга, тэмдгийг Хурлын нарийн бичгийн дарга хэрэглэнэ.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2.22. Нам, эвслийн бүлгүүд хэвлэмэл хуудас, тэмдэг хэрэглэж болно.</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2.23. Төлөөлөгч нь байгууллага, аж ахуйн нэгж, албан тушаалтанд явуулах албан бичигт Хурлын тэмдгийг дарж баталгаажуулна.</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2.24. Хурал нь дэргэдээ хурлын чиг үүргийг хэрэгжүүлэх хүрээнд орон нутгийн өмчит төсөвт үйлдвэрийн газартай байж болно.</w:t>
      </w:r>
    </w:p>
    <w:p w:rsidR="00D77BC2" w:rsidRPr="00D77BC2" w:rsidRDefault="00D77BC2" w:rsidP="00D77BC2">
      <w:pPr>
        <w:ind w:firstLine="720"/>
        <w:jc w:val="both"/>
        <w:rPr>
          <w:rFonts w:ascii="Arial" w:hAnsi="Arial" w:cs="Arial"/>
          <w:sz w:val="24"/>
          <w:lang w:val="mn-MN"/>
        </w:rPr>
      </w:pPr>
      <w:r w:rsidRPr="00D77BC2">
        <w:rPr>
          <w:rFonts w:ascii="Arial" w:eastAsia="Times New Roman" w:hAnsi="Arial" w:cs="Arial"/>
          <w:sz w:val="24"/>
          <w:szCs w:val="24"/>
          <w:lang w:val="mn-MN" w:eastAsia="zh-CN" w:bidi="mn-Mong-CN"/>
        </w:rPr>
        <w:t xml:space="preserve">2.25. Дүүргийн </w:t>
      </w:r>
      <w:r w:rsidRPr="00D77BC2">
        <w:rPr>
          <w:rFonts w:ascii="Arial" w:hAnsi="Arial" w:cs="Arial"/>
          <w:sz w:val="24"/>
          <w:lang w:val="mn-MN"/>
        </w:rPr>
        <w:t xml:space="preserve">Иргэдийн Төлөөлөгчдийн Хурал нь хороодын Иргэдийн Нийтийн Хурлыг бүрэн эрхээ хэрэгжүүлэхэд нь зохион байгуулалтын болон аргачилсан туслалцаа үзүүлнэ. </w:t>
      </w:r>
    </w:p>
    <w:p w:rsidR="00D77BC2" w:rsidRPr="00D77BC2" w:rsidRDefault="00D77BC2" w:rsidP="00D77BC2">
      <w:pPr>
        <w:spacing w:before="240"/>
        <w:ind w:firstLine="720"/>
        <w:rPr>
          <w:rFonts w:ascii="Arial" w:eastAsia="Times New Roman" w:hAnsi="Arial" w:cs="Arial"/>
          <w:bCs/>
          <w:sz w:val="24"/>
          <w:szCs w:val="24"/>
          <w:lang w:val="mn-MN" w:eastAsia="zh-CN" w:bidi="mn-Mong-CN"/>
        </w:rPr>
      </w:pPr>
      <w:r w:rsidRPr="00D77BC2">
        <w:rPr>
          <w:rFonts w:ascii="Arial" w:eastAsia="Times New Roman" w:hAnsi="Arial" w:cs="Arial"/>
          <w:bCs/>
          <w:sz w:val="24"/>
          <w:szCs w:val="24"/>
          <w:lang w:val="mn-MN" w:eastAsia="zh-CN" w:bidi="mn-Mong-CN"/>
        </w:rPr>
        <w:t>Гурав. Хурлын зохион байгуулалт, үйл ажиллагаа</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3.1. Дүүргийн Хурлын эрх хэмжээнд хамаарах нутаг дэвсгэрийн нийгэм, эдийн засгийн бүхий л асуудлыг </w:t>
      </w:r>
      <w:r w:rsidRPr="00D77BC2">
        <w:rPr>
          <w:rFonts w:ascii="Arial" w:eastAsia="SimSun" w:hAnsi="Arial" w:cs="Arial"/>
          <w:sz w:val="24"/>
          <w:szCs w:val="24"/>
          <w:lang w:val="mn-MN" w:eastAsia="zh-CN" w:bidi="mn-Mong-CN"/>
        </w:rPr>
        <w:t xml:space="preserve">хуулийн хүрээнд </w:t>
      </w:r>
      <w:r w:rsidRPr="00D77BC2">
        <w:rPr>
          <w:rFonts w:ascii="Arial" w:eastAsia="Times New Roman" w:hAnsi="Arial" w:cs="Arial"/>
          <w:sz w:val="24"/>
          <w:szCs w:val="24"/>
          <w:lang w:val="mn-MN" w:eastAsia="zh-CN" w:bidi="mn-Mong-CN"/>
        </w:rPr>
        <w:t xml:space="preserve">хэлэлцэн шийдвэрлэх үйл явцыг Хурлын хуралдаан гэнэ. </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3.2. Хурлын үйл ажиллагаа нь Хурлын хуралдаан, Зөвлөлийн хурал, Хурлын хороодын хурал, Ажлын алба, нам эвслийн бүлэг болон зохион байгуулалтын бусад хэлбэрээр хэрэгжинэ.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3.3. Хурлын хуралдааны үйл ажиллагааг Монгол Улсын Засаг захиргаа, нутаг дэвсгэрийн нэгж, түүний удирдлагын тухай хууль, Хурлын хуралдааны дэгийн дагуу  зохион байгуулах бөгөөд дэгийг Хурал өөрөө батална.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lastRenderedPageBreak/>
        <w:tab/>
        <w:t xml:space="preserve">3.4. Хурлын хуралдаан нь нээлттэй байх бөгөөд хуралдааны үйл ажиллагаатай танилцах хүсэлтэй иргэд, иргэний нийгмийн байгууллагын төлөөлөл, хэвлэл мэдээллийн байгууллагын ажилтныг оролцуулах асуудлыг хуралдааны дэгээр зохицуулна.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3.5. Хурлын шийдвэр нь тогтоол хэлбэртэй байх бөгөөд хуралдааны тэмдэглэлээр үүрэг, даалгавар, зөвлөмж, чиглэл өгч болох бөгөөд энэ нь Хурлын шийдвэрийн адил эрх зүйн чадамжтай байна.</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3.6. Хурлын тогтоол бусад шийдвэрийг ёсчилсноос хойш Хурлын даргын зөвшөөрснөөр хэвлэл мэдээлэл, олон нийтэд мэдээлэх ба хуралдааны шийдвэр тэдгээрийн хэрэгжилтийн талаар үнэн зөв мэдээллийг Хурлын Төлөөлөгчид, Хурлын Ажлын алба иргэдэд сурталчилна.</w:t>
      </w:r>
    </w:p>
    <w:p w:rsidR="00D77BC2" w:rsidRPr="00D77BC2" w:rsidRDefault="00D77BC2" w:rsidP="00D77BC2">
      <w:pPr>
        <w:spacing w:before="240"/>
        <w:ind w:firstLine="720"/>
        <w:jc w:val="both"/>
        <w:rPr>
          <w:rFonts w:ascii="Arial" w:eastAsia="SimSun" w:hAnsi="Arial" w:cs="Arial"/>
          <w:sz w:val="24"/>
          <w:szCs w:val="24"/>
          <w:lang w:val="mn-MN" w:eastAsia="zh-CN" w:bidi="mn-Mong-CN"/>
        </w:rPr>
      </w:pPr>
      <w:r w:rsidRPr="00D77BC2">
        <w:rPr>
          <w:rFonts w:ascii="Arial" w:eastAsia="Times New Roman" w:hAnsi="Arial" w:cs="Arial"/>
          <w:sz w:val="24"/>
          <w:szCs w:val="24"/>
          <w:lang w:val="mn-MN" w:eastAsia="zh-CN" w:bidi="mn-Mong-CN"/>
        </w:rPr>
        <w:t>3.7.</w:t>
      </w:r>
      <w:r w:rsidRPr="00D77BC2">
        <w:rPr>
          <w:rFonts w:ascii="Arial" w:eastAsia="SimSun" w:hAnsi="Arial" w:cs="Arial"/>
          <w:sz w:val="24"/>
          <w:szCs w:val="24"/>
          <w:lang w:val="mn-MN" w:eastAsia="zh-CN" w:bidi="mn-Mong-CN"/>
        </w:rPr>
        <w:t xml:space="preserve"> Хурлаас гарах захиргааны хэм хэмжээ тогтоосон акт /тогтоол/ нь Захиргааны ерөнхий хуульд заасан шаардлагад нийцсэн байна. </w:t>
      </w:r>
    </w:p>
    <w:p w:rsidR="00D77BC2" w:rsidRPr="00D77BC2" w:rsidRDefault="00D77BC2" w:rsidP="00D77BC2">
      <w:pPr>
        <w:spacing w:before="240"/>
        <w:ind w:firstLine="720"/>
        <w:rPr>
          <w:rFonts w:ascii="Arial" w:eastAsia="Times New Roman" w:hAnsi="Arial" w:cs="Arial"/>
          <w:bCs/>
          <w:sz w:val="24"/>
          <w:szCs w:val="24"/>
          <w:lang w:val="mn-MN" w:eastAsia="zh-CN" w:bidi="mn-Mong-CN"/>
        </w:rPr>
      </w:pPr>
      <w:r w:rsidRPr="00D77BC2">
        <w:rPr>
          <w:rFonts w:ascii="Arial" w:eastAsia="Times New Roman" w:hAnsi="Arial" w:cs="Arial"/>
          <w:bCs/>
          <w:sz w:val="24"/>
          <w:szCs w:val="24"/>
          <w:lang w:val="mn-MN" w:eastAsia="zh-CN" w:bidi="mn-Mong-CN"/>
        </w:rPr>
        <w:t>Дөрөв. Хурлын Төлөөлөгч түүний эрх, үүрэг, баталгаа</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4.1. Дүүргийн Иргэдийн Төлөөлөгчдийн Хурлын Төлөөлөгч нь дүүргийн эдийн засаг, нийгмийн бүхий л асуудлыг хэлэлцэн шийдвэрлэхэд таслах эрхтэй оролцоно.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4.2. Хурлын Төлөөлөгч нь Монгол Улсын Засаг захиргаа, нутаг дэвсгэрийн нэгж, түүний удирдлагын тухай хуульд заасан бүрэн эрхийг хэрэгжүүлэхээс гадна дараах үүргийг хүлээнэ. Үүнд:</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4.2.1.</w:t>
      </w:r>
      <w:r w:rsidRPr="00D77BC2">
        <w:rPr>
          <w:rFonts w:ascii="Arial" w:eastAsia="Times New Roman" w:hAnsi="Arial" w:cs="Arial"/>
          <w:sz w:val="24"/>
          <w:szCs w:val="24"/>
          <w:lang w:val="mn-MN" w:eastAsia="zh-CN" w:bidi="mn-Mong-CN"/>
        </w:rPr>
        <w:tab/>
        <w:t xml:space="preserve">Хурлын Төлөөлөгч нь хурлаас байгуулсан Зөвлөл, хороо, түр хороо, ажлын хэсэгт хуваарилсны дагуу ажиллах ба Хурлын хуралдаан, хороо, түр хороо, ажлын хэсэгт тогтмол оролцож, олонхын саналаар шийдвэрлэсэн асуудалд хүндэтгэлтэй хандах </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4.2.2.</w:t>
      </w:r>
      <w:r w:rsidRPr="00D77BC2">
        <w:rPr>
          <w:rFonts w:ascii="Arial" w:eastAsia="Times New Roman" w:hAnsi="Arial" w:cs="Arial"/>
          <w:sz w:val="24"/>
          <w:szCs w:val="24"/>
          <w:lang w:val="mn-MN" w:eastAsia="zh-CN" w:bidi="mn-Mong-CN"/>
        </w:rPr>
        <w:tab/>
        <w:t xml:space="preserve">Сонгогдсон дүүрэг, хорооныхоо иргэд, сонгогчдоо төлөөлөх, тэдэнтэй байнгын холбоотой ажиллах, сонгогчдын өмнө дэвшүүлсэн мөрийн хөтөлбөрөө биелүүлэх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r>
      <w:r w:rsidRPr="00D77BC2">
        <w:rPr>
          <w:rFonts w:ascii="Arial" w:eastAsia="Times New Roman" w:hAnsi="Arial" w:cs="Arial"/>
          <w:sz w:val="24"/>
          <w:szCs w:val="24"/>
          <w:lang w:val="mn-MN" w:eastAsia="zh-CN" w:bidi="mn-Mong-CN"/>
        </w:rPr>
        <w:tab/>
        <w:t>4.2.3.</w:t>
      </w:r>
      <w:r w:rsidRPr="00D77BC2">
        <w:rPr>
          <w:rFonts w:ascii="Arial" w:eastAsia="Times New Roman" w:hAnsi="Arial" w:cs="Arial"/>
          <w:sz w:val="24"/>
          <w:szCs w:val="24"/>
          <w:lang w:val="mn-MN" w:eastAsia="zh-CN" w:bidi="mn-Mong-CN"/>
        </w:rPr>
        <w:tab/>
        <w:t xml:space="preserve">Хууль тогтоомж, дүрэм, журам, хуралдааны дэгийг чанд сахих </w:t>
      </w:r>
    </w:p>
    <w:p w:rsidR="00D77BC2" w:rsidRPr="00D77BC2" w:rsidRDefault="00D77BC2" w:rsidP="00D77BC2">
      <w:pPr>
        <w:spacing w:before="240"/>
        <w:ind w:left="720" w:hanging="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r>
      <w:r w:rsidRPr="00D77BC2">
        <w:rPr>
          <w:rFonts w:ascii="Arial" w:eastAsia="Times New Roman" w:hAnsi="Arial" w:cs="Arial"/>
          <w:sz w:val="24"/>
          <w:szCs w:val="24"/>
          <w:lang w:val="mn-MN" w:eastAsia="zh-CN" w:bidi="mn-Mong-CN"/>
        </w:rPr>
        <w:tab/>
        <w:t>4.2.4.</w:t>
      </w:r>
      <w:r w:rsidRPr="00D77BC2">
        <w:rPr>
          <w:rFonts w:ascii="Arial" w:eastAsia="Times New Roman" w:hAnsi="Arial" w:cs="Arial"/>
          <w:sz w:val="24"/>
          <w:szCs w:val="24"/>
          <w:lang w:val="mn-MN" w:eastAsia="zh-CN" w:bidi="mn-Mong-CN"/>
        </w:rPr>
        <w:tab/>
        <w:t xml:space="preserve">Хурлын Төлөөлөгчийн хувьд үг хэлэх, санал дүгнэлт гаргахдаа асуудалд нотолгоотой, хариуцлагатай хандах </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4.2.5.</w:t>
      </w:r>
      <w:r w:rsidRPr="00D77BC2">
        <w:rPr>
          <w:rFonts w:ascii="Arial" w:eastAsia="Times New Roman" w:hAnsi="Arial" w:cs="Arial"/>
          <w:sz w:val="24"/>
          <w:szCs w:val="24"/>
          <w:lang w:val="mn-MN" w:eastAsia="zh-CN" w:bidi="mn-Mong-CN"/>
        </w:rPr>
        <w:tab/>
        <w:t xml:space="preserve">Хурлын Ажлын алба бусад байгууллагаас зохион байгуулсан сургалт, зөвлөгөөн, арга хэмжээ, үйл ажиллагаанд идэвхтэй оролцох </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4.2.6.</w:t>
      </w:r>
      <w:r w:rsidRPr="00D77BC2">
        <w:rPr>
          <w:rFonts w:ascii="Arial" w:eastAsia="Times New Roman" w:hAnsi="Arial" w:cs="Arial"/>
          <w:sz w:val="24"/>
          <w:szCs w:val="24"/>
          <w:lang w:val="mn-MN" w:eastAsia="zh-CN" w:bidi="mn-Mong-CN"/>
        </w:rPr>
        <w:tab/>
        <w:t xml:space="preserve">Хувийн ашиг сонирхлын болон хөрөнгө орлогын мэдүүлгийг тогтоосон хугацаанд холбогдох хууль журмын дагуу үнэн зөв мэдүүлэх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4.3. Хурлын Төлөөлөгч нь Монгол Улсын засаг захиргаа, нутаг дэвсгэрийн нэгж, түүний удирдлагын тухай хуульд заасан баталгаагаар хангагдахаас гадна дүүргийн нутаг дэвсгэрт үйл ажиллагаа явуулж буй төр захиргааны болон аж ахуйн </w:t>
      </w:r>
      <w:r w:rsidRPr="00D77BC2">
        <w:rPr>
          <w:rFonts w:ascii="Arial" w:eastAsia="Times New Roman" w:hAnsi="Arial" w:cs="Arial"/>
          <w:sz w:val="24"/>
          <w:szCs w:val="24"/>
          <w:lang w:val="mn-MN" w:eastAsia="zh-CN" w:bidi="mn-Mong-CN"/>
        </w:rPr>
        <w:lastRenderedPageBreak/>
        <w:t xml:space="preserve">нэгж байгууллагад саадгүй нэвтэрч, холбогдох албан тушаалтантай уулзах, бичиг баримттай нь танилцах зэргээр төрийн байгууллага, хувь хүний нууцад хамаарахаас бусад аливаа мэдээллийг авах эрхтэй.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4.4. Хурлын Төлөөлөгчийн бүрэн эрхээ хэрэгжүүлэхэд нь Хурлын Ажлын алба мэргэжил арга зүйн, Засаг даргын Тамгын газар, хэлтэс албад мэдээ, мэдээлэл, техник зохион байгуулалтын нөхцөлөөр хангаж ажиллана.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4.5. Хурлын Төлөөлөгч нь бүрэн эрхийнхээ хугацаанд үнэмлэх, энгэрийн тэмдэг, хэвлэмэл хуудас хэрэглэнэ.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4.6. Дүүргийн Иргэдийн Төлөөлөгчдийн Хурлын Төлөөлөгчийн бүрэн эрхийг түдгэлзүүлэх, түүнийг чөлөөлөх, эгүүлэн татах эсэх асуудлыг эрх бүхий байгууллагын шийдвэрийг үндэслэн зөвхөн Хурлын хуралдаанаар хэлэлцэн шийдвэрлэнэ. </w:t>
      </w:r>
    </w:p>
    <w:p w:rsidR="00D77BC2" w:rsidRPr="00D77BC2" w:rsidRDefault="00D77BC2" w:rsidP="00D77BC2">
      <w:pPr>
        <w:jc w:val="both"/>
        <w:rPr>
          <w:rFonts w:ascii="Arial" w:hAnsi="Arial" w:cs="Arial"/>
          <w:sz w:val="24"/>
          <w:lang w:val="mn-MN"/>
        </w:rPr>
      </w:pPr>
      <w:r w:rsidRPr="00D77BC2">
        <w:rPr>
          <w:rFonts w:ascii="Arial" w:eastAsia="Times New Roman" w:hAnsi="Arial" w:cs="Arial"/>
          <w:sz w:val="24"/>
          <w:szCs w:val="24"/>
          <w:lang w:val="mn-MN" w:eastAsia="zh-CN" w:bidi="mn-Mong-CN"/>
        </w:rPr>
        <w:tab/>
      </w:r>
      <w:r w:rsidRPr="00D77BC2">
        <w:rPr>
          <w:rFonts w:ascii="Arial" w:hAnsi="Arial" w:cs="Arial"/>
          <w:sz w:val="24"/>
          <w:lang w:val="mn-MN"/>
        </w:rPr>
        <w:t>4.7 Хурлын Төлөөлөгч нь бүрэн эрхээ хэрэгжүүлэхэд шаардагдах үйл ажиллагааны зардал, урамшуулалтай байна. Төлөөлөгчийн үйл ажиллагааны зардал, урамшууллыг Монгол Улсын Засгийн газраас баталсан журмаар зохицуулна. Төлөөлөгчийн сарын урамшууллыг хөдөлмөрийн хөлсний доод хэмжээг 2 дахин нэмэгдүүлсэнтэй тэнцүүгээр гарт олгохоор тооцон олгож болно.</w:t>
      </w:r>
    </w:p>
    <w:p w:rsidR="00D77BC2" w:rsidRPr="00D77BC2" w:rsidRDefault="00D77BC2" w:rsidP="00D77BC2">
      <w:pPr>
        <w:autoSpaceDE w:val="0"/>
        <w:autoSpaceDN w:val="0"/>
        <w:adjustRightInd w:val="0"/>
        <w:spacing w:after="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4.8. Хурлын Төлөөлөгчид Хурлын даргын баталсан удирдамжийн хүрээнд Зөвлөл, хороо, түр хороо, ажлын хэсэгт орж ажилласан бол гишүүний хувиар үйл ажиллагааны болон томилолтын зардлыг нь олгоно. </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4.9 Хурлын төлөөлөгч нь хурлын даргын шийдвэрээр тодорхой хугацаагаар гадаадад болон орон нутагт албан томилолтоор ажиллахдаа гүйцэтгэсэн ажлын тухай илтгэх хуудсыг томилолтын хугацаа дууссанаас хойш ажлын 5 хоногт багтаан Ажлын албанд хүргүүлнэ.</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4.10. Хурлын Төлөөлөгчдөд дараах буцалтгүй тусламжийг олгоно. </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4.10.1. Хурлын Төлөөлөгч нь хүндээр өвчилсөн бол эрх бүхий байгууллагын дүгнэлтийг үндэслэн эмчилгээ хийлгэхэд дэмжлэг үзүүлэх зорилгоор нэг удаа 10,000,000.00 /арван сая/ хүртэлх төгрөгийн; төлөөлөгч бүрэн эрхийн хугацаандаа нас барсан тохиолдолд ар гэрт нь 20,000,000 /хорин сая/ төгрөгийн;</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4.10.2. Хурлын Төлөөлөгчийн эхнэр /нөхөр/, хүүхэд, төрсөн эцэг, эх, ах, эгч, дүү, хадам эцэг, эх нь нас барсан бол 3,000,000 /гурван сая/ хүртэлх  төгрөгийн; эхнэр /нөхөр/, хүүхэд, төрсөн эцэг, эх удаан хугацаагаар өвдсөн бол түүний ар гэрт 2,000,000 /хоёр сая/ хүртэлх төгрөгийн;</w:t>
      </w:r>
    </w:p>
    <w:p w:rsidR="00D77BC2" w:rsidRPr="00D77BC2" w:rsidRDefault="00D77BC2" w:rsidP="00D77BC2">
      <w:pPr>
        <w:ind w:left="720" w:firstLine="720"/>
        <w:jc w:val="both"/>
        <w:rPr>
          <w:rFonts w:ascii="Arial" w:hAnsi="Arial" w:cs="Arial"/>
          <w:sz w:val="24"/>
          <w:lang w:val="mn-MN"/>
        </w:rPr>
      </w:pPr>
      <w:r w:rsidRPr="00D77BC2">
        <w:rPr>
          <w:rFonts w:ascii="Arial" w:hAnsi="Arial" w:cs="Arial"/>
          <w:bCs/>
          <w:sz w:val="24"/>
          <w:lang w:val="mn-MN"/>
        </w:rPr>
        <w:t>4.10.3 Төлөөлөгчийн нийгмийн баталгааг бүрэн эрхийн хугацаанд нэг удаа Хурлын Ажлын албаны Хөдөлмөрийн дотоод журмын жишигт нийцүүлэн Зөвлөлийн хуралдаанаар хэлэлцэж, Хурлын дарга захирамжаар шийдвэрлэх</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lastRenderedPageBreak/>
        <w:t xml:space="preserve">4.10.4 Төлөөлөгч төрийн дээд одон медалиар шагнагдсан тохиолдолд хөдөлмөрийн хөлсний доод хэмжээтэй тэнцэх хэмжээний мөнгөн шагналаар шагнах </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4.10.5 Төлөөлөгчийн үйл ажиллагаа, тэдгээрийг чадавхжуулах арга хэмжээ зохион байгуулахдаа дээд газрын шийдвэрийг дагаж мөрдөх</w:t>
      </w:r>
    </w:p>
    <w:p w:rsidR="00D77BC2" w:rsidRPr="00D77BC2" w:rsidRDefault="00D77BC2" w:rsidP="00D77BC2">
      <w:pPr>
        <w:spacing w:before="240"/>
        <w:ind w:left="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4.11. Хурлын Төлөөлөгч, хорооны үйл ажиллагааны зардалд шаардагдах санхүүжилтийг Хурлын жил бүрийн төсөвт тусган батална. </w:t>
      </w:r>
    </w:p>
    <w:p w:rsidR="00D77BC2" w:rsidRPr="00D77BC2" w:rsidRDefault="00D77BC2" w:rsidP="00D77BC2">
      <w:pPr>
        <w:spacing w:before="240"/>
        <w:ind w:firstLine="720"/>
        <w:rPr>
          <w:rFonts w:ascii="Arial" w:eastAsia="Times New Roman" w:hAnsi="Arial" w:cs="Arial"/>
          <w:bCs/>
          <w:sz w:val="24"/>
          <w:szCs w:val="24"/>
          <w:lang w:val="mn-MN" w:eastAsia="zh-CN" w:bidi="mn-Mong-CN"/>
        </w:rPr>
      </w:pPr>
      <w:r w:rsidRPr="00D77BC2">
        <w:rPr>
          <w:rFonts w:ascii="Arial" w:eastAsia="Times New Roman" w:hAnsi="Arial" w:cs="Arial"/>
          <w:bCs/>
          <w:sz w:val="24"/>
          <w:szCs w:val="24"/>
          <w:lang w:val="mn-MN" w:eastAsia="zh-CN" w:bidi="mn-Mong-CN"/>
        </w:rPr>
        <w:t>Тав. Хурлын Ажлын алба, түүний зохион байгуулалт</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5.1. Хурлын ажлын алба нь Хурлын үйл ажиллагааг Төрийн албаны стандартын дагуу зохион байгуулж, Хурлын Төлөөлөгчид, Зөвлөл, хороо, дэд хороо /</w:t>
      </w:r>
      <w:r w:rsidRPr="00D77BC2">
        <w:rPr>
          <w:rFonts w:ascii="Arial" w:eastAsia="SimSun" w:hAnsi="Arial" w:cs="Arial"/>
          <w:sz w:val="24"/>
          <w:szCs w:val="24"/>
          <w:lang w:val="mn-MN" w:eastAsia="zh-CN" w:bidi="mn-Mong-CN"/>
        </w:rPr>
        <w:t>хурлаас цаг үеийн асуудлаар байгуулагдсан ажлын хэсэг</w:t>
      </w:r>
      <w:r w:rsidRPr="00D77BC2">
        <w:rPr>
          <w:rFonts w:ascii="Arial" w:eastAsia="Times New Roman" w:hAnsi="Arial" w:cs="Arial"/>
          <w:sz w:val="24"/>
          <w:szCs w:val="24"/>
          <w:lang w:val="mn-MN" w:eastAsia="zh-CN" w:bidi="mn-Mong-CN"/>
        </w:rPr>
        <w:t>/-д мэргэжил арга зүйн туслалцаа үзүүлэх үндсэн чиг үүрэгтэй бөгөөд Хурлын байгууллагын тасралтгүй, хэвийн үйл ажиллагаанд дэмжлэг үзүүлж ажиллана.</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5.2. Хурлын нарийн бичгийн дарга нь Ажлын албаны дарга байх бөгөөд эрх хэмжээнийхээ хүрээнд Тушаал гаргаж, албан бичгийн хэвлэмэл хуудас хэрэглэнэ.</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5.3. Хурлын нарийн бичгийн даргыг Хурлын дарга томилж, чөлөөлөх бөгөөд Хурлын нарийн бичгийн дарга Хурлын даргатай гүйцэтгэлийн төлөвлөгөө байгуулан ажиллана.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5.4. Хурлын Ажлын албаны орон тоо, цалингийн санг Засгийн газраас тогтоосон хязгаарын хүрээнд Хурал өөрөө тогтоох бөгөөд Ажлын албаны хөдөлмөрийн дотоод журмыг Зөвлөлд танилцуулж, дэмжигдсэнээр Хурлын дарга батална. Ажилтнуудын ажил үүргийн хуваарь, ажлын байрны тодорхойлолтыг Хурлын нарийн бичгийн дарга бөгөөд Ажлын албаны дарга Төрийн албаны зөвлөлийн зөвшөөрлийг үндэслэн баталж, мөрдүүлнэ.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5.5. Хурлын Ажлын албаны удирдах болон гүйцэтгэх албан тушаалд Төрийн захиргааны, туслан гүйцэтгэх албан тушаалд Төрийн үйлчилгээний, Хурлын даргын бүрэн эрхийн хугацаанд зөвхөн өөрт нь үйлчлэх албан тушаалд Улс төрийн албан хаагчид ажиллах ба тэдгээрийн эрх зүйн байдлыг Төрийн албаны тухай хууль болон Хөдөлмөрийн тухай хуулиар зохицуулна.</w:t>
      </w:r>
      <w:r w:rsidRPr="00D77BC2">
        <w:rPr>
          <w:rFonts w:ascii="Arial" w:eastAsia="Times New Roman" w:hAnsi="Arial" w:cs="Arial"/>
          <w:sz w:val="24"/>
          <w:szCs w:val="24"/>
          <w:lang w:val="mn-MN" w:eastAsia="zh-CN" w:bidi="mn-Mong-CN"/>
        </w:rPr>
        <w:tab/>
      </w:r>
    </w:p>
    <w:p w:rsidR="00D77BC2" w:rsidRPr="00D77BC2" w:rsidRDefault="00D77BC2" w:rsidP="00D77BC2">
      <w:pPr>
        <w:spacing w:before="240"/>
        <w:jc w:val="both"/>
        <w:rPr>
          <w:rFonts w:ascii="Arial" w:eastAsia="SimSu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 </w:t>
      </w:r>
      <w:r w:rsidRPr="00D77BC2">
        <w:rPr>
          <w:rFonts w:ascii="Arial" w:eastAsia="Times New Roman" w:hAnsi="Arial" w:cs="Arial"/>
          <w:sz w:val="24"/>
          <w:szCs w:val="24"/>
          <w:lang w:val="mn-MN" w:eastAsia="zh-CN" w:bidi="mn-Mong-CN"/>
        </w:rPr>
        <w:tab/>
        <w:t xml:space="preserve">5.6. Хурлын Ажлын алба нь дараах чиг үүргийг хэрэгжүүлнэ. </w:t>
      </w:r>
      <w:r w:rsidRPr="00D77BC2">
        <w:rPr>
          <w:rFonts w:ascii="Arial" w:eastAsia="SimSun" w:hAnsi="Arial" w:cs="Arial"/>
          <w:sz w:val="24"/>
          <w:szCs w:val="24"/>
          <w:lang w:val="mn-MN" w:eastAsia="zh-CN" w:bidi="mn-Mong-CN"/>
        </w:rPr>
        <w:t>Үүнд:</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5.6.1.</w:t>
      </w:r>
      <w:r w:rsidRPr="00D77BC2">
        <w:rPr>
          <w:rFonts w:ascii="Arial" w:eastAsia="Times New Roman" w:hAnsi="Arial" w:cs="Arial"/>
          <w:sz w:val="24"/>
          <w:szCs w:val="24"/>
          <w:lang w:val="mn-MN" w:eastAsia="zh-CN" w:bidi="mn-Mong-CN"/>
        </w:rPr>
        <w:tab/>
        <w:t>Хурлын тогтоол, бусад шийдвэр гаргахад нь дэмжлэг үзүүлж, шийдвэрийн биелэлтэд тавих хяналт шалгалтын ажлыг зохион байгуулах;</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5.6.2.</w:t>
      </w:r>
      <w:r w:rsidRPr="00D77BC2">
        <w:rPr>
          <w:rFonts w:ascii="Arial" w:eastAsia="Times New Roman" w:hAnsi="Arial" w:cs="Arial"/>
          <w:sz w:val="24"/>
          <w:szCs w:val="24"/>
          <w:lang w:val="mn-MN" w:eastAsia="zh-CN" w:bidi="mn-Mong-CN"/>
        </w:rPr>
        <w:tab/>
        <w:t xml:space="preserve">Хурал, Зөвлөл, Хурлын хороо, түр хороо, ажлын хэсгийн хуралдаанаар хэлэлцэх асуудал, гарах шийдвэрийн төсөл, холбогдох тооцоо, судалгаа, зар мэдээллийг Төлөөлөгчдөд хүргэх; </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lastRenderedPageBreak/>
        <w:t>5.6.3.</w:t>
      </w:r>
      <w:r w:rsidRPr="00D77BC2">
        <w:rPr>
          <w:rFonts w:ascii="Arial" w:eastAsia="Times New Roman" w:hAnsi="Arial" w:cs="Arial"/>
          <w:sz w:val="24"/>
          <w:szCs w:val="24"/>
          <w:lang w:val="mn-MN" w:eastAsia="zh-CN" w:bidi="mn-Mong-CN"/>
        </w:rPr>
        <w:tab/>
        <w:t>Хуралдааны байр танхим, шаардлагатай техник хэрэгслийг бэлэн байлгах, хуралдааны явцын тэмдэглэл, шийдвэрийг хэлбэржүүлэн гаргах, нийтэд мэдээлэх;</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5.6.4.</w:t>
      </w:r>
      <w:r w:rsidRPr="00D77BC2">
        <w:rPr>
          <w:rFonts w:ascii="Arial" w:eastAsia="Times New Roman" w:hAnsi="Arial" w:cs="Arial"/>
          <w:sz w:val="24"/>
          <w:szCs w:val="24"/>
          <w:lang w:val="mn-MN" w:eastAsia="zh-CN" w:bidi="mn-Mong-CN"/>
        </w:rPr>
        <w:tab/>
        <w:t xml:space="preserve">Хурлын шийдвэрийг биелүүлэх үүрэг бүхий байгууллага, албан тушаалтанд хүргэж, гүйцэтгэлд хяналт тавьж, үр дүнг нэгтгэн тодорхойлох; </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5.6.5.</w:t>
      </w:r>
      <w:r w:rsidRPr="00D77BC2">
        <w:rPr>
          <w:rFonts w:ascii="Arial" w:eastAsia="Times New Roman" w:hAnsi="Arial" w:cs="Arial"/>
          <w:sz w:val="24"/>
          <w:szCs w:val="24"/>
          <w:lang w:val="mn-MN" w:eastAsia="zh-CN" w:bidi="mn-Mong-CN"/>
        </w:rPr>
        <w:tab/>
        <w:t xml:space="preserve">Ерөнхийлөгч болон Улсын Их Хурал, Нийслэл, дүүргийн хурлын сонгуулийг нутаг дэвсгэрийн хэмжээнд зохион байгуулахад хуулиар хүлээсэн чиг үүргээ хэрэгжүүлэх </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5.6.6.</w:t>
      </w:r>
      <w:r w:rsidRPr="00D77BC2">
        <w:rPr>
          <w:rFonts w:ascii="Arial" w:eastAsia="Times New Roman" w:hAnsi="Arial" w:cs="Arial"/>
          <w:sz w:val="24"/>
          <w:szCs w:val="24"/>
          <w:lang w:val="mn-MN" w:eastAsia="zh-CN" w:bidi="mn-Mong-CN"/>
        </w:rPr>
        <w:tab/>
        <w:t xml:space="preserve">Хуулийн төсөл, Хурлаас гарах шийдвэрийн төслийг иргэдээр хэлэлцүүлэх, санал асуулга явуулах ажлыг дүүргийн нутаг дэвсгэрийн хэмжээнд зохион байгуулах; </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5.6.7.</w:t>
      </w:r>
      <w:r w:rsidRPr="00D77BC2">
        <w:rPr>
          <w:rFonts w:ascii="Arial" w:eastAsia="Times New Roman" w:hAnsi="Arial" w:cs="Arial"/>
          <w:sz w:val="24"/>
          <w:szCs w:val="24"/>
          <w:lang w:val="mn-MN" w:eastAsia="zh-CN" w:bidi="mn-Mong-CN"/>
        </w:rPr>
        <w:tab/>
        <w:t xml:space="preserve">Хуралд иргэд байгууллагаас ирүүлсэн санал, хүсэлт, өргөдөл гомдол мэдээллийг хүлээн авч зохих журмын дагуу шийдвэрлүүлэх арга хэмжээ авах; </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5.6.8.</w:t>
      </w:r>
      <w:r w:rsidRPr="00D77BC2">
        <w:rPr>
          <w:rFonts w:ascii="Arial" w:eastAsia="Times New Roman" w:hAnsi="Arial" w:cs="Arial"/>
          <w:sz w:val="24"/>
          <w:szCs w:val="24"/>
          <w:lang w:val="mn-MN" w:eastAsia="zh-CN" w:bidi="mn-Mong-CN"/>
        </w:rPr>
        <w:tab/>
        <w:t xml:space="preserve">Хурлаас баталсан тогтоол, шийдвэрийг иргэд олон нийтэд үнэн зөв сурталчлан таниулах ажлыг </w:t>
      </w:r>
      <w:r w:rsidRPr="00D77BC2">
        <w:rPr>
          <w:rFonts w:ascii="Arial" w:eastAsia="SimSun" w:hAnsi="Arial" w:cs="Arial"/>
          <w:sz w:val="24"/>
          <w:szCs w:val="24"/>
          <w:lang w:val="mn-MN" w:eastAsia="zh-CN" w:bidi="mn-Mong-CN"/>
        </w:rPr>
        <w:t xml:space="preserve">дүүргийн </w:t>
      </w:r>
      <w:r w:rsidRPr="00D77BC2">
        <w:rPr>
          <w:rFonts w:ascii="Arial" w:eastAsia="Times New Roman" w:hAnsi="Arial" w:cs="Arial"/>
          <w:sz w:val="24"/>
          <w:szCs w:val="24"/>
          <w:lang w:val="mn-MN" w:eastAsia="zh-CN" w:bidi="mn-Mong-CN"/>
        </w:rPr>
        <w:t xml:space="preserve">нутаг дэвсгэрийн хэмжээнд зохион байгуулах; </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5.6.9.</w:t>
      </w:r>
      <w:r w:rsidRPr="00D77BC2">
        <w:rPr>
          <w:rFonts w:ascii="Arial" w:eastAsia="Times New Roman" w:hAnsi="Arial" w:cs="Arial"/>
          <w:sz w:val="24"/>
          <w:szCs w:val="24"/>
          <w:lang w:val="mn-MN" w:eastAsia="zh-CN" w:bidi="mn-Mong-CN"/>
        </w:rPr>
        <w:tab/>
        <w:t>Хурлын Төлөөлөгчдийн иргэд сонгогчидтой хийх уулзалт, ярилцлага, зөвлөгөөнийг зохион байгуулах</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5.6.10. Хурлын гадаад, дотоод харилцааны холбогдох баримт бичгийг  боловсруулах, бэлтгэх, албан ажлын айлчлал,  зочид төлөөлөгчдийг хүлээн авах ажлыг зохион байгуулах; </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5.6.11. Хурлын Төлөөлөгчдөд зориулсан сургалт, зөвлөгөөн, уулзалт, хэлэлцүүлэг бусад арга хэмжээг зохион байгуулах; </w:t>
      </w:r>
    </w:p>
    <w:p w:rsidR="00D77BC2" w:rsidRPr="00D77BC2" w:rsidRDefault="00D77BC2" w:rsidP="00D77BC2">
      <w:pPr>
        <w:spacing w:before="240"/>
        <w:ind w:left="720"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5.6.12. Хурлын төлөөлөгчдийг шаардлагатай мэдээ мэдээлэл, ном, гарын авлагаар хангах.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5.7. Хурлын Ажлын алба нь өөрийн чиг үүргийг хэрэгжүүлэхдээ дүүргийн Засаг даргын Тамгын газар, түүний харьяа хэлтэс, албадтай нягт хамтран ажиллана. </w:t>
      </w:r>
    </w:p>
    <w:p w:rsidR="00D77BC2" w:rsidRPr="00D77BC2" w:rsidRDefault="00D77BC2" w:rsidP="00D77BC2">
      <w:pPr>
        <w:spacing w:after="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5.8. Хурлын Ажлын алба ажлаа жилд 1-ээс доошгүй удаа дүүргийн Иргэдийн Төлөөлөгчдийн Хуралд танилцуулна.  </w:t>
      </w:r>
    </w:p>
    <w:p w:rsidR="00D77BC2" w:rsidRPr="00D77BC2" w:rsidRDefault="00D77BC2" w:rsidP="00D77BC2">
      <w:pPr>
        <w:spacing w:before="240"/>
        <w:ind w:firstLine="720"/>
        <w:rPr>
          <w:rFonts w:ascii="Arial" w:eastAsia="SimSun" w:hAnsi="Arial" w:cs="Arial"/>
          <w:bCs/>
          <w:sz w:val="24"/>
          <w:szCs w:val="24"/>
          <w:lang w:val="mn-MN" w:eastAsia="zh-CN" w:bidi="mn-Mong-CN"/>
        </w:rPr>
      </w:pPr>
      <w:r w:rsidRPr="00D77BC2">
        <w:rPr>
          <w:rFonts w:ascii="Arial" w:eastAsia="SimSun" w:hAnsi="Arial" w:cs="Arial"/>
          <w:bCs/>
          <w:sz w:val="24"/>
          <w:szCs w:val="24"/>
          <w:lang w:val="mn-MN" w:eastAsia="zh-CN" w:bidi="mn-Mong-CN"/>
        </w:rPr>
        <w:t>Зургаа. Бусад зүйл</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SimSun" w:hAnsi="Arial" w:cs="Arial"/>
          <w:sz w:val="24"/>
          <w:szCs w:val="24"/>
          <w:lang w:val="mn-MN" w:eastAsia="zh-CN" w:bidi="mn-Mong-CN"/>
        </w:rPr>
        <w:t xml:space="preserve">6.1. </w:t>
      </w:r>
      <w:r w:rsidRPr="00D77BC2">
        <w:rPr>
          <w:rFonts w:ascii="Arial" w:eastAsia="Times New Roman" w:hAnsi="Arial" w:cs="Arial"/>
          <w:sz w:val="24"/>
          <w:szCs w:val="24"/>
          <w:lang w:val="mn-MN" w:eastAsia="zh-CN" w:bidi="mn-Mong-CN"/>
        </w:rPr>
        <w:t>Хурал нь бие даасан хуулийн этгээд бөгөөд Улсын бүртгэлийн тухай хуул</w:t>
      </w:r>
      <w:r w:rsidRPr="00D77BC2">
        <w:rPr>
          <w:rFonts w:ascii="Arial" w:eastAsia="SimSun" w:hAnsi="Arial" w:cs="Arial"/>
          <w:sz w:val="24"/>
          <w:szCs w:val="24"/>
          <w:lang w:val="mn-MN" w:eastAsia="zh-CN" w:bidi="mn-Mong-CN"/>
        </w:rPr>
        <w:t>ьд</w:t>
      </w:r>
      <w:r w:rsidRPr="00D77BC2">
        <w:rPr>
          <w:rFonts w:ascii="Arial" w:eastAsia="Times New Roman" w:hAnsi="Arial" w:cs="Arial"/>
          <w:sz w:val="24"/>
          <w:szCs w:val="24"/>
          <w:lang w:val="mn-MN" w:eastAsia="zh-CN" w:bidi="mn-Mong-CN"/>
        </w:rPr>
        <w:t xml:space="preserve"> заасан журмаар бүртгүүлж, Улсын бүртгэлийн гэрчилгээ авна. </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lastRenderedPageBreak/>
        <w:t>6.2 Хурал нь өөрийн төсөвтэй, банканд харилцах данстай, эд хөрөнгөтэй байна.</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6.3. Хурал нь өөрийн нэрэмжит шагналтай байх ба Иргэдийн Төлөөлөгчдийн Хурлын шагналыг Хурлын даргын захирамжаар шийдвэрлэнэ. </w:t>
      </w:r>
    </w:p>
    <w:p w:rsidR="00D77BC2" w:rsidRPr="00D77BC2" w:rsidRDefault="00D77BC2" w:rsidP="00D77BC2">
      <w:pPr>
        <w:spacing w:before="24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ab/>
        <w:t xml:space="preserve">6.4. </w:t>
      </w:r>
      <w:r w:rsidRPr="00D77BC2">
        <w:rPr>
          <w:rFonts w:ascii="Arial" w:hAnsi="Arial" w:cs="Arial"/>
          <w:bCs/>
          <w:sz w:val="24"/>
          <w:szCs w:val="24"/>
          <w:shd w:val="clear" w:color="auto" w:fill="FFFFFF"/>
          <w:lang w:val="mn-MN"/>
        </w:rPr>
        <w:t xml:space="preserve">Дүүргийн Иргэдийн Төлөөлөгчдийн Хуралд суудал бүхий намд түүний авсан суудлын тоогоор Төлөөлөгчийн нэг суудлыг жилд хоёр сая төгрөгөөр тооцож, Хурлын төсвөөс санхүүжүүлнэ.  </w:t>
      </w:r>
    </w:p>
    <w:p w:rsidR="00D77BC2" w:rsidRPr="00D77BC2" w:rsidRDefault="00D77BC2" w:rsidP="00D77BC2">
      <w:pPr>
        <w:spacing w:before="240"/>
        <w:ind w:firstLine="720"/>
        <w:jc w:val="both"/>
        <w:rPr>
          <w:rFonts w:ascii="Arial" w:eastAsia="Times New Roman" w:hAnsi="Arial" w:cs="Arial"/>
          <w:sz w:val="24"/>
          <w:szCs w:val="24"/>
          <w:lang w:val="mn-MN" w:eastAsia="zh-CN" w:bidi="mn-Mong-CN"/>
        </w:rPr>
      </w:pPr>
      <w:r w:rsidRPr="00D77BC2">
        <w:rPr>
          <w:rFonts w:ascii="Arial" w:eastAsia="Times New Roman" w:hAnsi="Arial" w:cs="Arial"/>
          <w:sz w:val="24"/>
          <w:szCs w:val="24"/>
          <w:lang w:val="mn-MN" w:eastAsia="zh-CN" w:bidi="mn-Mong-CN"/>
        </w:rPr>
        <w:t xml:space="preserve">6.5. Монгол Улсын Үндсэн хууль, бусад хууль, тогтоомж болон энэхүү дүрмийг үндэс болгон Иргэдийн Төлөөлөгчдийн Хурлын дүрэм, түүний дотоод бүтэц, зохион байгуулалт, тэдгээрийн хуралдааны дэг, ажиллах журам, холбогдох бусад дүрэм, журмыг Хурлын хуралдаанаар баталж, нэмэлт, өөрчлөлт оруулна. </w:t>
      </w:r>
    </w:p>
    <w:p w:rsidR="00D77BC2" w:rsidRPr="00D77BC2" w:rsidRDefault="00D77BC2" w:rsidP="00D77BC2">
      <w:pPr>
        <w:jc w:val="center"/>
        <w:rPr>
          <w:rFonts w:ascii="Arial" w:hAnsi="Arial" w:cs="Arial"/>
          <w:sz w:val="24"/>
          <w:szCs w:val="24"/>
          <w:lang w:val="mn-MN"/>
        </w:rPr>
      </w:pPr>
    </w:p>
    <w:p w:rsidR="00D77BC2" w:rsidRPr="00D77BC2" w:rsidRDefault="00D77BC2" w:rsidP="00D77BC2">
      <w:pPr>
        <w:jc w:val="center"/>
        <w:rPr>
          <w:rFonts w:ascii="Arial" w:hAnsi="Arial" w:cs="Arial"/>
          <w:sz w:val="24"/>
          <w:szCs w:val="24"/>
          <w:lang w:val="mn-MN"/>
        </w:rPr>
      </w:pPr>
    </w:p>
    <w:p w:rsidR="00D77BC2" w:rsidRPr="00D77BC2" w:rsidRDefault="00D77BC2" w:rsidP="00D77BC2">
      <w:pPr>
        <w:spacing w:after="0"/>
        <w:jc w:val="center"/>
        <w:rPr>
          <w:rFonts w:ascii="Arial" w:hAnsi="Arial" w:cs="Arial"/>
          <w:sz w:val="24"/>
          <w:szCs w:val="24"/>
          <w:lang w:val="mn-MN"/>
        </w:rPr>
      </w:pPr>
      <w:r w:rsidRPr="00D77BC2">
        <w:rPr>
          <w:rFonts w:ascii="Arial" w:hAnsi="Arial" w:cs="Arial"/>
          <w:sz w:val="24"/>
          <w:szCs w:val="24"/>
          <w:lang w:val="mn-MN"/>
        </w:rPr>
        <w:t>--000—</w:t>
      </w:r>
    </w:p>
    <w:p w:rsidR="00D77BC2" w:rsidRPr="00D77BC2" w:rsidRDefault="00D77BC2">
      <w:pPr>
        <w:rPr>
          <w:lang w:val="mn-MN"/>
        </w:rPr>
      </w:pPr>
    </w:p>
    <w:p w:rsidR="00D77BC2" w:rsidRPr="00D77BC2" w:rsidRDefault="00D77BC2">
      <w:pPr>
        <w:rPr>
          <w:lang w:val="mn-MN"/>
        </w:rPr>
      </w:pPr>
    </w:p>
    <w:sectPr w:rsidR="00D77BC2" w:rsidRPr="00D77BC2" w:rsidSect="00F42573">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BC2"/>
    <w:rsid w:val="00012133"/>
    <w:rsid w:val="00014062"/>
    <w:rsid w:val="0001615F"/>
    <w:rsid w:val="0002444B"/>
    <w:rsid w:val="0003761D"/>
    <w:rsid w:val="0005134C"/>
    <w:rsid w:val="00051EED"/>
    <w:rsid w:val="00057628"/>
    <w:rsid w:val="000706D7"/>
    <w:rsid w:val="00071777"/>
    <w:rsid w:val="00094315"/>
    <w:rsid w:val="000B04D6"/>
    <w:rsid w:val="000C0999"/>
    <w:rsid w:val="000C121A"/>
    <w:rsid w:val="000C21DB"/>
    <w:rsid w:val="000D4745"/>
    <w:rsid w:val="000D75BB"/>
    <w:rsid w:val="000E56AE"/>
    <w:rsid w:val="000F1452"/>
    <w:rsid w:val="000F3DF7"/>
    <w:rsid w:val="000F4F45"/>
    <w:rsid w:val="00104C2C"/>
    <w:rsid w:val="0011251A"/>
    <w:rsid w:val="00124C08"/>
    <w:rsid w:val="00127084"/>
    <w:rsid w:val="0013398B"/>
    <w:rsid w:val="00135751"/>
    <w:rsid w:val="00136ED2"/>
    <w:rsid w:val="00142EDA"/>
    <w:rsid w:val="0017623B"/>
    <w:rsid w:val="001909BE"/>
    <w:rsid w:val="001A1376"/>
    <w:rsid w:val="001A5EF8"/>
    <w:rsid w:val="001C3EF0"/>
    <w:rsid w:val="001E6E53"/>
    <w:rsid w:val="001F7FF3"/>
    <w:rsid w:val="00223D33"/>
    <w:rsid w:val="00224D7F"/>
    <w:rsid w:val="00226D93"/>
    <w:rsid w:val="00227408"/>
    <w:rsid w:val="002525EF"/>
    <w:rsid w:val="00263683"/>
    <w:rsid w:val="0026537B"/>
    <w:rsid w:val="00266C5D"/>
    <w:rsid w:val="002835F9"/>
    <w:rsid w:val="00284003"/>
    <w:rsid w:val="00290386"/>
    <w:rsid w:val="002B3809"/>
    <w:rsid w:val="002B70CF"/>
    <w:rsid w:val="002D3B15"/>
    <w:rsid w:val="0030120C"/>
    <w:rsid w:val="0032350A"/>
    <w:rsid w:val="0033169C"/>
    <w:rsid w:val="00332A3A"/>
    <w:rsid w:val="00336FA9"/>
    <w:rsid w:val="00340B17"/>
    <w:rsid w:val="00346D7F"/>
    <w:rsid w:val="00355817"/>
    <w:rsid w:val="00357932"/>
    <w:rsid w:val="00360FD9"/>
    <w:rsid w:val="00381157"/>
    <w:rsid w:val="0038569F"/>
    <w:rsid w:val="00391CAA"/>
    <w:rsid w:val="003B0CD4"/>
    <w:rsid w:val="003B2D37"/>
    <w:rsid w:val="003B6D44"/>
    <w:rsid w:val="003E5338"/>
    <w:rsid w:val="003F2A8A"/>
    <w:rsid w:val="0040186E"/>
    <w:rsid w:val="00401E2B"/>
    <w:rsid w:val="0040348A"/>
    <w:rsid w:val="004206D7"/>
    <w:rsid w:val="004267E1"/>
    <w:rsid w:val="00427533"/>
    <w:rsid w:val="0046246E"/>
    <w:rsid w:val="00482C77"/>
    <w:rsid w:val="00486724"/>
    <w:rsid w:val="004872F6"/>
    <w:rsid w:val="0049439F"/>
    <w:rsid w:val="004B4C3D"/>
    <w:rsid w:val="004C2551"/>
    <w:rsid w:val="004C2D9F"/>
    <w:rsid w:val="004C61DD"/>
    <w:rsid w:val="004E0D9C"/>
    <w:rsid w:val="004E5F66"/>
    <w:rsid w:val="005037CA"/>
    <w:rsid w:val="00503D05"/>
    <w:rsid w:val="00504FD4"/>
    <w:rsid w:val="00505348"/>
    <w:rsid w:val="005149F1"/>
    <w:rsid w:val="005162E0"/>
    <w:rsid w:val="00520D13"/>
    <w:rsid w:val="005308FB"/>
    <w:rsid w:val="00531032"/>
    <w:rsid w:val="005314E0"/>
    <w:rsid w:val="00536B04"/>
    <w:rsid w:val="005406C5"/>
    <w:rsid w:val="00541180"/>
    <w:rsid w:val="00562D3B"/>
    <w:rsid w:val="00590684"/>
    <w:rsid w:val="00593CE9"/>
    <w:rsid w:val="00595F1E"/>
    <w:rsid w:val="005A6185"/>
    <w:rsid w:val="005B0CC9"/>
    <w:rsid w:val="005B7571"/>
    <w:rsid w:val="005C3AE1"/>
    <w:rsid w:val="005C667E"/>
    <w:rsid w:val="005C6F0E"/>
    <w:rsid w:val="005E607C"/>
    <w:rsid w:val="005E63DC"/>
    <w:rsid w:val="00603718"/>
    <w:rsid w:val="00607E59"/>
    <w:rsid w:val="00612CDC"/>
    <w:rsid w:val="006435D3"/>
    <w:rsid w:val="00647C4F"/>
    <w:rsid w:val="00651FB8"/>
    <w:rsid w:val="00671BA8"/>
    <w:rsid w:val="00690493"/>
    <w:rsid w:val="006A16EB"/>
    <w:rsid w:val="006A4861"/>
    <w:rsid w:val="006B1A40"/>
    <w:rsid w:val="006B48BB"/>
    <w:rsid w:val="006D1FF6"/>
    <w:rsid w:val="006E26FD"/>
    <w:rsid w:val="006E5026"/>
    <w:rsid w:val="006E73DF"/>
    <w:rsid w:val="006F2F5C"/>
    <w:rsid w:val="00711C8B"/>
    <w:rsid w:val="007173EB"/>
    <w:rsid w:val="00732B5C"/>
    <w:rsid w:val="00735BB7"/>
    <w:rsid w:val="00740556"/>
    <w:rsid w:val="0074250F"/>
    <w:rsid w:val="00745569"/>
    <w:rsid w:val="007514BD"/>
    <w:rsid w:val="00752AE0"/>
    <w:rsid w:val="00752D71"/>
    <w:rsid w:val="0075335E"/>
    <w:rsid w:val="00757E04"/>
    <w:rsid w:val="00766241"/>
    <w:rsid w:val="007876CB"/>
    <w:rsid w:val="00787EBA"/>
    <w:rsid w:val="0079495F"/>
    <w:rsid w:val="007A5F29"/>
    <w:rsid w:val="007B3A78"/>
    <w:rsid w:val="007B7F5C"/>
    <w:rsid w:val="007C65FC"/>
    <w:rsid w:val="007F3102"/>
    <w:rsid w:val="007F748B"/>
    <w:rsid w:val="00801C55"/>
    <w:rsid w:val="00810DE1"/>
    <w:rsid w:val="00812AEF"/>
    <w:rsid w:val="00834FE3"/>
    <w:rsid w:val="008473E9"/>
    <w:rsid w:val="00852365"/>
    <w:rsid w:val="00865BE2"/>
    <w:rsid w:val="008772C0"/>
    <w:rsid w:val="008A23BB"/>
    <w:rsid w:val="008A64A0"/>
    <w:rsid w:val="008B0497"/>
    <w:rsid w:val="008B4B25"/>
    <w:rsid w:val="008B7E76"/>
    <w:rsid w:val="008D1CC8"/>
    <w:rsid w:val="008D3463"/>
    <w:rsid w:val="008D6FF2"/>
    <w:rsid w:val="00906552"/>
    <w:rsid w:val="009149B7"/>
    <w:rsid w:val="009223DF"/>
    <w:rsid w:val="009225CA"/>
    <w:rsid w:val="00924B9C"/>
    <w:rsid w:val="00947B83"/>
    <w:rsid w:val="009519E2"/>
    <w:rsid w:val="00952817"/>
    <w:rsid w:val="009617EA"/>
    <w:rsid w:val="009926DB"/>
    <w:rsid w:val="00993A87"/>
    <w:rsid w:val="00994023"/>
    <w:rsid w:val="009A5A43"/>
    <w:rsid w:val="009B53F8"/>
    <w:rsid w:val="009C161B"/>
    <w:rsid w:val="009E1AB6"/>
    <w:rsid w:val="009E5033"/>
    <w:rsid w:val="00A06FDC"/>
    <w:rsid w:val="00A20F3A"/>
    <w:rsid w:val="00A5594D"/>
    <w:rsid w:val="00A55FF1"/>
    <w:rsid w:val="00A83EB7"/>
    <w:rsid w:val="00A87818"/>
    <w:rsid w:val="00A91ED5"/>
    <w:rsid w:val="00A9282D"/>
    <w:rsid w:val="00A93724"/>
    <w:rsid w:val="00A97B6E"/>
    <w:rsid w:val="00AB53E1"/>
    <w:rsid w:val="00AF7986"/>
    <w:rsid w:val="00B03FF9"/>
    <w:rsid w:val="00B2082E"/>
    <w:rsid w:val="00B23FFC"/>
    <w:rsid w:val="00B275DC"/>
    <w:rsid w:val="00B31346"/>
    <w:rsid w:val="00B5574D"/>
    <w:rsid w:val="00B55ECA"/>
    <w:rsid w:val="00B76CD4"/>
    <w:rsid w:val="00B771DC"/>
    <w:rsid w:val="00B85EE0"/>
    <w:rsid w:val="00B93907"/>
    <w:rsid w:val="00B954D6"/>
    <w:rsid w:val="00B95F74"/>
    <w:rsid w:val="00BA527B"/>
    <w:rsid w:val="00BB05D5"/>
    <w:rsid w:val="00BB2EBD"/>
    <w:rsid w:val="00BC0CCB"/>
    <w:rsid w:val="00BD7ED0"/>
    <w:rsid w:val="00BE37AB"/>
    <w:rsid w:val="00BE654F"/>
    <w:rsid w:val="00C1174C"/>
    <w:rsid w:val="00C14BC4"/>
    <w:rsid w:val="00C22F6C"/>
    <w:rsid w:val="00C50AF0"/>
    <w:rsid w:val="00C73904"/>
    <w:rsid w:val="00C772EF"/>
    <w:rsid w:val="00CB5E23"/>
    <w:rsid w:val="00CB7949"/>
    <w:rsid w:val="00CE3FFB"/>
    <w:rsid w:val="00CE42A4"/>
    <w:rsid w:val="00CE5F50"/>
    <w:rsid w:val="00CE7AB1"/>
    <w:rsid w:val="00CE7AFA"/>
    <w:rsid w:val="00CF53BF"/>
    <w:rsid w:val="00D04440"/>
    <w:rsid w:val="00D25554"/>
    <w:rsid w:val="00D34603"/>
    <w:rsid w:val="00D3546B"/>
    <w:rsid w:val="00D63FA4"/>
    <w:rsid w:val="00D77BC2"/>
    <w:rsid w:val="00D9232F"/>
    <w:rsid w:val="00DB12A2"/>
    <w:rsid w:val="00DC5A84"/>
    <w:rsid w:val="00DC700E"/>
    <w:rsid w:val="00DD0C84"/>
    <w:rsid w:val="00E070E1"/>
    <w:rsid w:val="00E24810"/>
    <w:rsid w:val="00E4198E"/>
    <w:rsid w:val="00E441F8"/>
    <w:rsid w:val="00E80C2A"/>
    <w:rsid w:val="00E8417C"/>
    <w:rsid w:val="00E952C7"/>
    <w:rsid w:val="00E961E8"/>
    <w:rsid w:val="00EB351E"/>
    <w:rsid w:val="00EC5DCA"/>
    <w:rsid w:val="00ED293C"/>
    <w:rsid w:val="00ED5057"/>
    <w:rsid w:val="00ED723B"/>
    <w:rsid w:val="00ED7537"/>
    <w:rsid w:val="00EE5E60"/>
    <w:rsid w:val="00EF01BC"/>
    <w:rsid w:val="00EF3EF9"/>
    <w:rsid w:val="00EF64E1"/>
    <w:rsid w:val="00F01D0E"/>
    <w:rsid w:val="00F268F6"/>
    <w:rsid w:val="00F27EF6"/>
    <w:rsid w:val="00F33D9A"/>
    <w:rsid w:val="00F3530A"/>
    <w:rsid w:val="00F42573"/>
    <w:rsid w:val="00F426B6"/>
    <w:rsid w:val="00F444B8"/>
    <w:rsid w:val="00F75D66"/>
    <w:rsid w:val="00F8579F"/>
    <w:rsid w:val="00FA1669"/>
    <w:rsid w:val="00FB25AA"/>
    <w:rsid w:val="00FC0383"/>
    <w:rsid w:val="00FE0A75"/>
    <w:rsid w:val="00FE54D9"/>
    <w:rsid w:val="00FF3EA6"/>
    <w:rsid w:val="00FF4364"/>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7F8BB-D2C0-426D-A4F0-D944EE68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BC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2500</Words>
  <Characters>14255</Characters>
  <Application>Microsoft Office Word</Application>
  <DocSecurity>0</DocSecurity>
  <Lines>118</Lines>
  <Paragraphs>33</Paragraphs>
  <ScaleCrop>false</ScaleCrop>
  <Company/>
  <LinksUpToDate>false</LinksUpToDate>
  <CharactersWithSpaces>16722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2</cp:revision>
  <dcterms:created xsi:type="dcterms:W3CDTF">2022-05-02T07:09:00Z</dcterms:created>
  <dcterms:modified xsi:type="dcterms:W3CDTF">2022-05-02T07:24:00Z</dcterms:modified>
</cp:coreProperties>
</file>